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Overlap w:val="never"/>
        <w:tblW w:w="9498" w:type="dxa"/>
        <w:tblInd w:w="-1134" w:type="dxa"/>
        <w:tblLayout w:type="fixed"/>
        <w:tblCellMar>
          <w:left w:w="10" w:type="dxa"/>
          <w:right w:w="10" w:type="dxa"/>
        </w:tblCellMar>
        <w:tblLook w:val="04A0"/>
      </w:tblPr>
      <w:tblGrid>
        <w:gridCol w:w="709"/>
        <w:gridCol w:w="5727"/>
        <w:gridCol w:w="3062"/>
      </w:tblGrid>
      <w:tr w:rsidR="00F24F03" w:rsidRPr="000D6F99" w:rsidTr="00E64910">
        <w:trPr>
          <w:trHeight w:val="20"/>
        </w:trPr>
        <w:tc>
          <w:tcPr>
            <w:tcW w:w="9498" w:type="dxa"/>
            <w:gridSpan w:val="3"/>
            <w:shd w:val="clear" w:color="auto" w:fill="FFFFFF"/>
          </w:tcPr>
          <w:p w:rsidR="00F24F03" w:rsidRPr="000D6F99" w:rsidRDefault="00CF32F4" w:rsidP="00242035">
            <w:pPr>
              <w:rPr>
                <w:rFonts w:cs="Arial"/>
                <w:sz w:val="2"/>
                <w:szCs w:val="2"/>
              </w:rPr>
            </w:pPr>
            <w:r w:rsidRPr="000D6F99">
              <w:rPr>
                <w:rFonts w:cs="Arial"/>
                <w:noProof/>
                <w:lang w:val="en-GB" w:eastAsia="en-GB" w:bidi="ar-SA"/>
              </w:rPr>
              <w:drawing>
                <wp:inline distT="0" distB="0" distL="0" distR="0">
                  <wp:extent cx="6003235" cy="5677231"/>
                  <wp:effectExtent l="0" t="0" r="0" b="0"/>
                  <wp:docPr id="1" name="Picut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stretch/>
                        </pic:blipFill>
                        <pic:spPr>
                          <a:xfrm>
                            <a:off x="0" y="0"/>
                            <a:ext cx="6017780" cy="5690987"/>
                          </a:xfrm>
                          <a:prstGeom prst="rect">
                            <a:avLst/>
                          </a:prstGeom>
                        </pic:spPr>
                      </pic:pic>
                    </a:graphicData>
                  </a:graphic>
                </wp:inline>
              </w:drawing>
            </w:r>
          </w:p>
        </w:tc>
      </w:tr>
      <w:tr w:rsidR="00F24F03" w:rsidRPr="000D6F99" w:rsidTr="00E64910">
        <w:trPr>
          <w:trHeight w:val="20"/>
        </w:trPr>
        <w:tc>
          <w:tcPr>
            <w:tcW w:w="709" w:type="dxa"/>
            <w:shd w:val="clear" w:color="auto" w:fill="FFFFFF"/>
          </w:tcPr>
          <w:p w:rsidR="00F24F03" w:rsidRPr="000D6F99" w:rsidRDefault="00F24F03" w:rsidP="00242035">
            <w:pPr>
              <w:rPr>
                <w:rFonts w:cs="Arial"/>
                <w:sz w:val="10"/>
                <w:szCs w:val="10"/>
              </w:rPr>
            </w:pPr>
          </w:p>
        </w:tc>
        <w:tc>
          <w:tcPr>
            <w:tcW w:w="5727" w:type="dxa"/>
            <w:shd w:val="clear" w:color="auto" w:fill="FFFFFF"/>
          </w:tcPr>
          <w:p w:rsidR="00F24F03" w:rsidRPr="000D6F99" w:rsidRDefault="00F24F03" w:rsidP="00242035">
            <w:pPr>
              <w:rPr>
                <w:rFonts w:cs="Arial"/>
                <w:sz w:val="10"/>
                <w:szCs w:val="10"/>
              </w:rPr>
            </w:pPr>
          </w:p>
        </w:tc>
        <w:tc>
          <w:tcPr>
            <w:tcW w:w="3062" w:type="dxa"/>
            <w:shd w:val="clear" w:color="auto" w:fill="FFFFFF"/>
          </w:tcPr>
          <w:p w:rsidR="00F24F03" w:rsidRPr="000D6F99" w:rsidRDefault="00F24F03" w:rsidP="00242035">
            <w:pPr>
              <w:rPr>
                <w:rFonts w:cs="Arial"/>
                <w:sz w:val="10"/>
                <w:szCs w:val="10"/>
              </w:rPr>
            </w:pPr>
          </w:p>
        </w:tc>
      </w:tr>
      <w:tr w:rsidR="00F24F03" w:rsidRPr="000D6F99" w:rsidTr="00E64910">
        <w:trPr>
          <w:trHeight w:val="20"/>
        </w:trPr>
        <w:tc>
          <w:tcPr>
            <w:tcW w:w="709" w:type="dxa"/>
            <w:shd w:val="clear" w:color="auto" w:fill="FFFFFF"/>
          </w:tcPr>
          <w:p w:rsidR="00F24F03" w:rsidRPr="000D6F99" w:rsidRDefault="00F24F03" w:rsidP="00242035">
            <w:pPr>
              <w:rPr>
                <w:rFonts w:cs="Arial"/>
                <w:sz w:val="10"/>
                <w:szCs w:val="10"/>
              </w:rPr>
            </w:pPr>
          </w:p>
        </w:tc>
        <w:tc>
          <w:tcPr>
            <w:tcW w:w="5727" w:type="dxa"/>
            <w:shd w:val="clear" w:color="auto" w:fill="FFFFFF"/>
          </w:tcPr>
          <w:p w:rsidR="00F24F03" w:rsidRPr="000D6F99" w:rsidRDefault="00CF32F4" w:rsidP="000D6F99">
            <w:pPr>
              <w:rPr>
                <w:rFonts w:cs="Arial"/>
                <w:sz w:val="26"/>
                <w:szCs w:val="26"/>
              </w:rPr>
            </w:pPr>
            <w:r w:rsidRPr="000D6F99">
              <w:rPr>
                <w:rFonts w:cs="Arial"/>
                <w:b/>
                <w:sz w:val="26"/>
                <w:szCs w:val="26"/>
                <w:lang w:bidi="lt-LT"/>
              </w:rPr>
              <w:t>EKSPLOATACIJOS</w:t>
            </w:r>
          </w:p>
          <w:p w:rsidR="00F24F03" w:rsidRPr="000D6F99" w:rsidRDefault="00CF32F4" w:rsidP="00242035">
            <w:pPr>
              <w:rPr>
                <w:rFonts w:cs="Arial"/>
                <w:sz w:val="26"/>
                <w:szCs w:val="26"/>
              </w:rPr>
            </w:pPr>
            <w:r w:rsidRPr="000D6F99">
              <w:rPr>
                <w:rFonts w:cs="Arial"/>
                <w:b/>
                <w:sz w:val="26"/>
                <w:szCs w:val="26"/>
                <w:lang w:bidi="lt-LT"/>
              </w:rPr>
              <w:t>INSTRUKCIJA</w:t>
            </w:r>
          </w:p>
          <w:p w:rsidR="00F24F03" w:rsidRPr="000D6F99" w:rsidRDefault="00CF32F4" w:rsidP="000D6F99">
            <w:pPr>
              <w:rPr>
                <w:rFonts w:cs="Arial"/>
                <w:sz w:val="19"/>
                <w:szCs w:val="19"/>
              </w:rPr>
            </w:pPr>
            <w:r w:rsidRPr="000D6F99">
              <w:rPr>
                <w:rFonts w:cs="Arial"/>
                <w:sz w:val="19"/>
                <w:szCs w:val="19"/>
                <w:lang w:bidi="lt-LT"/>
              </w:rPr>
              <w:t>EWH 30-100 Guard</w:t>
            </w:r>
          </w:p>
        </w:tc>
        <w:tc>
          <w:tcPr>
            <w:tcW w:w="3062" w:type="dxa"/>
            <w:shd w:val="clear" w:color="auto" w:fill="FFFFFF"/>
          </w:tcPr>
          <w:p w:rsidR="00F24F03" w:rsidRPr="000D6F99" w:rsidRDefault="00CF32F4" w:rsidP="000D6F99">
            <w:pPr>
              <w:rPr>
                <w:rFonts w:cs="Arial"/>
                <w:sz w:val="2"/>
                <w:szCs w:val="2"/>
              </w:rPr>
            </w:pPr>
            <w:r w:rsidRPr="000D6F99">
              <w:rPr>
                <w:rFonts w:cs="Arial"/>
                <w:noProof/>
                <w:lang w:val="en-GB" w:eastAsia="en-GB" w:bidi="ar-SA"/>
              </w:rPr>
              <w:drawing>
                <wp:inline distT="0" distB="0" distL="0" distR="0">
                  <wp:extent cx="921855" cy="1414081"/>
                  <wp:effectExtent l="0" t="0" r="0" b="0"/>
                  <wp:docPr id="2" name="Picut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9" cstate="print"/>
                          <a:srcRect l="8224" t="14001" r="12321" b="2912"/>
                          <a:stretch/>
                        </pic:blipFill>
                        <pic:spPr bwMode="auto">
                          <a:xfrm>
                            <a:off x="0" y="0"/>
                            <a:ext cx="922810" cy="141554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bl>
    <w:p w:rsidR="00F24F03" w:rsidRPr="000D6F99" w:rsidRDefault="00F24F03" w:rsidP="00242035">
      <w:pPr>
        <w:rPr>
          <w:rFonts w:cs="Arial"/>
        </w:rPr>
      </w:pPr>
    </w:p>
    <w:p w:rsidR="00E64910" w:rsidRPr="000D6F99" w:rsidRDefault="00E64910" w:rsidP="00242035">
      <w:pPr>
        <w:rPr>
          <w:rFonts w:cs="Arial"/>
        </w:rPr>
        <w:sectPr w:rsidR="00E64910" w:rsidRPr="000D6F99" w:rsidSect="00E64910">
          <w:pgSz w:w="9180" w:h="12979" w:code="142"/>
          <w:pgMar w:top="0" w:right="1418" w:bottom="284" w:left="851" w:header="567" w:footer="567" w:gutter="0"/>
          <w:cols w:space="720"/>
          <w:noEndnote/>
          <w:docGrid w:linePitch="360"/>
        </w:sectPr>
      </w:pPr>
    </w:p>
    <w:tbl>
      <w:tblPr>
        <w:tblOverlap w:val="never"/>
        <w:tblW w:w="6946" w:type="dxa"/>
        <w:tblLayout w:type="fixed"/>
        <w:tblCellMar>
          <w:left w:w="57" w:type="dxa"/>
          <w:right w:w="57" w:type="dxa"/>
        </w:tblCellMar>
        <w:tblLook w:val="04A0"/>
      </w:tblPr>
      <w:tblGrid>
        <w:gridCol w:w="3473"/>
        <w:gridCol w:w="3473"/>
      </w:tblGrid>
      <w:tr w:rsidR="00F24F03" w:rsidRPr="000D6F99" w:rsidTr="00E64910">
        <w:trPr>
          <w:trHeight w:val="20"/>
        </w:trPr>
        <w:tc>
          <w:tcPr>
            <w:tcW w:w="3473" w:type="dxa"/>
            <w:shd w:val="clear" w:color="auto" w:fill="FFFFFF"/>
          </w:tcPr>
          <w:p w:rsidR="00F24F03" w:rsidRPr="000D6F99" w:rsidRDefault="00CF32F4" w:rsidP="00CF32F4">
            <w:pPr>
              <w:pStyle w:val="10pt"/>
              <w:rPr>
                <w:rFonts w:cs="Arial"/>
              </w:rPr>
            </w:pPr>
            <w:r w:rsidRPr="000D6F99">
              <w:rPr>
                <w:rFonts w:cs="Arial"/>
                <w:lang w:bidi="lt-LT"/>
              </w:rPr>
              <w:lastRenderedPageBreak/>
              <w:t>Elektrinio akumuliacinio vandens šildytuvo eksploatacijos instrukcija</w:t>
            </w:r>
            <w:r w:rsidRPr="000D6F99">
              <w:rPr>
                <w:rFonts w:cs="Arial"/>
                <w:lang w:bidi="lt-LT"/>
              </w:rPr>
              <w:br/>
              <w:t>EWH 30-100 Guard</w:t>
            </w:r>
          </w:p>
          <w:p w:rsidR="00F24F03" w:rsidRPr="000D6F99" w:rsidRDefault="00CF32F4" w:rsidP="00CF32F4">
            <w:pPr>
              <w:pStyle w:val="10pt-bold"/>
              <w:rPr>
                <w:rFonts w:cs="Arial"/>
              </w:rPr>
            </w:pPr>
            <w:r w:rsidRPr="000D6F99">
              <w:rPr>
                <w:rFonts w:cs="Arial"/>
                <w:lang w:bidi="lt-LT"/>
              </w:rPr>
              <w:t>Dėkojame už pasirinkimą!</w:t>
            </w:r>
          </w:p>
          <w:p w:rsidR="00F24F03" w:rsidRPr="000D6F99" w:rsidRDefault="00CF32F4" w:rsidP="00E64910">
            <w:pPr>
              <w:rPr>
                <w:rFonts w:cs="Arial"/>
              </w:rPr>
            </w:pPr>
            <w:r w:rsidRPr="000D6F99">
              <w:rPr>
                <w:rFonts w:cs="Arial"/>
                <w:lang w:bidi="lt-LT"/>
              </w:rPr>
              <w:t xml:space="preserve">Išsirinkote aukščiausios klasės „Electrolux“ gaminį, kuris, tikimės, jus džiugins ne vienus metus. „Electrolux“ stengiasi pasiūlyti kuo daugiau kokybiškų gaminių, kad mes kuo patogiau gyventume. Kelis pavyzdžius rasite ant šios instrukcijos viršelio. Išsamesnė informacija pateikta interneto svetainėje </w:t>
            </w:r>
            <w:hyperlink r:id="rId10" w:history="1">
              <w:r w:rsidRPr="000D6F99">
                <w:rPr>
                  <w:rFonts w:cs="Arial"/>
                  <w:b/>
                  <w:lang w:bidi="lt-LT"/>
                </w:rPr>
                <w:t>www.home</w:t>
              </w:r>
              <w:r w:rsidR="00F66D13" w:rsidRPr="000D6F99">
                <w:rPr>
                  <w:rFonts w:cs="Arial"/>
                  <w:b/>
                  <w:lang w:bidi="lt-LT"/>
                </w:rPr>
                <w:noBreakHyphen/>
              </w:r>
              <w:r w:rsidRPr="000D6F99">
                <w:rPr>
                  <w:rFonts w:cs="Arial"/>
                  <w:b/>
                  <w:lang w:bidi="lt-LT"/>
                </w:rPr>
                <w:t>comfort.ru</w:t>
              </w:r>
            </w:hyperlink>
            <w:r w:rsidRPr="000D6F99">
              <w:rPr>
                <w:rFonts w:cs="Arial"/>
                <w:b/>
                <w:lang w:bidi="lt-LT"/>
              </w:rPr>
              <w:t xml:space="preserve">. </w:t>
            </w:r>
            <w:r w:rsidRPr="000D6F99">
              <w:rPr>
                <w:rFonts w:cs="Arial"/>
                <w:lang w:bidi="lt-LT"/>
              </w:rPr>
              <w:t>Atidžiai išnagrinėkite pateiktus nurodymus, kaip naująjį vandens šildytuvą naudoti tinkamai ir išnaudoti visus jo pranašumus. Esame tikri, kad šis paprastai valdomas prietaisas prisidės prie jūsų gyvenimo patogumo. Gero naudojimo!</w:t>
            </w:r>
          </w:p>
          <w:p w:rsidR="00F24F03" w:rsidRPr="000D6F99" w:rsidRDefault="00CF32F4" w:rsidP="000D6F99">
            <w:pPr>
              <w:rPr>
                <w:rFonts w:cs="Arial"/>
              </w:rPr>
            </w:pPr>
            <w:r w:rsidRPr="000D6F99">
              <w:rPr>
                <w:rFonts w:cs="Arial"/>
                <w:lang w:bidi="lt-LT"/>
              </w:rPr>
              <w:t xml:space="preserve">Techninės priežiūros centrų adresus rasite svetainėje </w:t>
            </w:r>
            <w:hyperlink r:id="rId11" w:history="1">
              <w:r w:rsidRPr="000D6F99">
                <w:rPr>
                  <w:rFonts w:cs="Arial"/>
                  <w:b/>
                  <w:lang w:bidi="lt-LT"/>
                </w:rPr>
                <w:t>www.home-comfort.ru</w:t>
              </w:r>
            </w:hyperlink>
            <w:r w:rsidRPr="000D6F99">
              <w:rPr>
                <w:rFonts w:cs="Arial"/>
                <w:lang w:bidi="lt-LT"/>
              </w:rPr>
              <w:t xml:space="preserve"> arba gausite iš mūsų atstovo.</w:t>
            </w:r>
          </w:p>
          <w:p w:rsidR="00CD5756" w:rsidRPr="000D6F99" w:rsidRDefault="00CD5756" w:rsidP="000D6F99">
            <w:pPr>
              <w:rPr>
                <w:rFonts w:cs="Arial"/>
              </w:rPr>
            </w:pPr>
          </w:p>
        </w:tc>
        <w:tc>
          <w:tcPr>
            <w:tcW w:w="3473" w:type="dxa"/>
            <w:shd w:val="clear" w:color="auto" w:fill="FFFFFF"/>
          </w:tcPr>
          <w:p w:rsidR="00F24F03" w:rsidRPr="000D6F99" w:rsidRDefault="00CF32F4" w:rsidP="00CD5756">
            <w:pPr>
              <w:pStyle w:val="10pt"/>
              <w:rPr>
                <w:rFonts w:cs="Arial"/>
              </w:rPr>
            </w:pPr>
            <w:r w:rsidRPr="000D6F99">
              <w:rPr>
                <w:rFonts w:cs="Arial"/>
                <w:lang w:bidi="lt-LT"/>
              </w:rPr>
              <w:t>Turinys</w:t>
            </w:r>
          </w:p>
          <w:p w:rsidR="00CD5756" w:rsidRPr="000D6F99" w:rsidRDefault="00CD5756" w:rsidP="00CD5756">
            <w:pPr>
              <w:pStyle w:val="10pt"/>
              <w:rPr>
                <w:rFonts w:cs="Arial"/>
              </w:rPr>
            </w:pPr>
          </w:p>
          <w:sdt>
            <w:sdtPr>
              <w:rPr>
                <w:rFonts w:cs="Arial"/>
              </w:rPr>
              <w:id w:val="1184713731"/>
              <w:docPartObj>
                <w:docPartGallery w:val="Table of Contents"/>
                <w:docPartUnique/>
              </w:docPartObj>
            </w:sdtPr>
            <w:sdtEndPr>
              <w:rPr>
                <w:b/>
                <w:bCs/>
                <w:sz w:val="2"/>
                <w:szCs w:val="2"/>
              </w:rPr>
            </w:sdtEndPr>
            <w:sdtContent>
              <w:p w:rsidR="00596F68" w:rsidRDefault="009E6652">
                <w:pPr>
                  <w:pStyle w:val="TOC1"/>
                  <w:tabs>
                    <w:tab w:val="right" w:leader="dot" w:pos="6901"/>
                  </w:tabs>
                  <w:rPr>
                    <w:rFonts w:asciiTheme="minorHAnsi" w:eastAsiaTheme="minorEastAsia" w:hAnsiTheme="minorHAnsi" w:cstheme="minorBidi"/>
                    <w:noProof/>
                    <w:color w:val="auto"/>
                    <w:sz w:val="22"/>
                    <w:szCs w:val="22"/>
                    <w:lang w:val="lv-LV" w:eastAsia="lv-LV" w:bidi="ar-SA"/>
                  </w:rPr>
                </w:pPr>
                <w:r w:rsidRPr="000D6F99">
                  <w:rPr>
                    <w:rFonts w:cs="Arial"/>
                    <w:lang w:bidi="lt-LT"/>
                  </w:rPr>
                  <w:fldChar w:fldCharType="begin"/>
                </w:r>
                <w:r w:rsidR="00F21755" w:rsidRPr="000D6F99">
                  <w:rPr>
                    <w:rFonts w:cs="Arial"/>
                    <w:lang w:bidi="lt-LT"/>
                  </w:rPr>
                  <w:instrText xml:space="preserve"> TOC \o "1-3" \h \z \u </w:instrText>
                </w:r>
                <w:r w:rsidRPr="000D6F99">
                  <w:rPr>
                    <w:rFonts w:cs="Arial"/>
                    <w:lang w:bidi="lt-LT"/>
                  </w:rPr>
                  <w:fldChar w:fldCharType="separate"/>
                </w:r>
                <w:hyperlink w:anchor="_Toc43461960" w:history="1">
                  <w:r w:rsidR="00596F68" w:rsidRPr="00217B91">
                    <w:rPr>
                      <w:rStyle w:val="Hyperlink"/>
                      <w:rFonts w:cs="Arial"/>
                      <w:noProof/>
                      <w:lang w:bidi="lt-LT"/>
                    </w:rPr>
                    <w:t>Įvadas</w:t>
                  </w:r>
                  <w:r w:rsidR="00596F68">
                    <w:rPr>
                      <w:noProof/>
                      <w:webHidden/>
                    </w:rPr>
                    <w:tab/>
                  </w:r>
                  <w:r>
                    <w:rPr>
                      <w:noProof/>
                      <w:webHidden/>
                    </w:rPr>
                    <w:fldChar w:fldCharType="begin"/>
                  </w:r>
                  <w:r w:rsidR="00596F68">
                    <w:rPr>
                      <w:noProof/>
                      <w:webHidden/>
                    </w:rPr>
                    <w:instrText xml:space="preserve"> PAGEREF _Toc43461960 \h </w:instrText>
                  </w:r>
                  <w:r>
                    <w:rPr>
                      <w:noProof/>
                      <w:webHidden/>
                    </w:rPr>
                  </w:r>
                  <w:r>
                    <w:rPr>
                      <w:noProof/>
                      <w:webHidden/>
                    </w:rPr>
                    <w:fldChar w:fldCharType="separate"/>
                  </w:r>
                  <w:r w:rsidR="00596F68">
                    <w:rPr>
                      <w:noProof/>
                      <w:webHidden/>
                    </w:rPr>
                    <w:t>3</w:t>
                  </w:r>
                  <w:r>
                    <w:rPr>
                      <w:noProof/>
                      <w:webHidden/>
                    </w:rPr>
                    <w:fldChar w:fldCharType="end"/>
                  </w:r>
                </w:hyperlink>
              </w:p>
              <w:p w:rsidR="00596F68" w:rsidRDefault="009E6652">
                <w:pPr>
                  <w:pStyle w:val="TOC1"/>
                  <w:tabs>
                    <w:tab w:val="right" w:leader="dot" w:pos="6901"/>
                  </w:tabs>
                  <w:rPr>
                    <w:rFonts w:asciiTheme="minorHAnsi" w:eastAsiaTheme="minorEastAsia" w:hAnsiTheme="minorHAnsi" w:cstheme="minorBidi"/>
                    <w:noProof/>
                    <w:color w:val="auto"/>
                    <w:sz w:val="22"/>
                    <w:szCs w:val="22"/>
                    <w:lang w:val="lv-LV" w:eastAsia="lv-LV" w:bidi="ar-SA"/>
                  </w:rPr>
                </w:pPr>
                <w:hyperlink w:anchor="_Toc43461961" w:history="1">
                  <w:r w:rsidR="00596F68" w:rsidRPr="00217B91">
                    <w:rPr>
                      <w:rStyle w:val="Hyperlink"/>
                      <w:rFonts w:cs="Arial"/>
                      <w:noProof/>
                      <w:lang w:bidi="lt-LT"/>
                    </w:rPr>
                    <w:t>Trumpas vandens šildytuvo aprašas</w:t>
                  </w:r>
                  <w:r w:rsidR="00596F68">
                    <w:rPr>
                      <w:noProof/>
                      <w:webHidden/>
                    </w:rPr>
                    <w:tab/>
                  </w:r>
                  <w:r>
                    <w:rPr>
                      <w:noProof/>
                      <w:webHidden/>
                    </w:rPr>
                    <w:fldChar w:fldCharType="begin"/>
                  </w:r>
                  <w:r w:rsidR="00596F68">
                    <w:rPr>
                      <w:noProof/>
                      <w:webHidden/>
                    </w:rPr>
                    <w:instrText xml:space="preserve"> PAGEREF _Toc43461961 \h </w:instrText>
                  </w:r>
                  <w:r>
                    <w:rPr>
                      <w:noProof/>
                      <w:webHidden/>
                    </w:rPr>
                  </w:r>
                  <w:r>
                    <w:rPr>
                      <w:noProof/>
                      <w:webHidden/>
                    </w:rPr>
                    <w:fldChar w:fldCharType="separate"/>
                  </w:r>
                  <w:r w:rsidR="00596F68">
                    <w:rPr>
                      <w:noProof/>
                      <w:webHidden/>
                    </w:rPr>
                    <w:t>3</w:t>
                  </w:r>
                  <w:r>
                    <w:rPr>
                      <w:noProof/>
                      <w:webHidden/>
                    </w:rPr>
                    <w:fldChar w:fldCharType="end"/>
                  </w:r>
                </w:hyperlink>
              </w:p>
              <w:p w:rsidR="00596F68" w:rsidRDefault="009E6652">
                <w:pPr>
                  <w:pStyle w:val="TOC1"/>
                  <w:tabs>
                    <w:tab w:val="right" w:leader="dot" w:pos="6901"/>
                  </w:tabs>
                  <w:rPr>
                    <w:rFonts w:asciiTheme="minorHAnsi" w:eastAsiaTheme="minorEastAsia" w:hAnsiTheme="minorHAnsi" w:cstheme="minorBidi"/>
                    <w:noProof/>
                    <w:color w:val="auto"/>
                    <w:sz w:val="22"/>
                    <w:szCs w:val="22"/>
                    <w:lang w:val="lv-LV" w:eastAsia="lv-LV" w:bidi="ar-SA"/>
                  </w:rPr>
                </w:pPr>
                <w:hyperlink w:anchor="_Toc43461962" w:history="1">
                  <w:r w:rsidR="00596F68" w:rsidRPr="00217B91">
                    <w:rPr>
                      <w:rStyle w:val="Hyperlink"/>
                      <w:rFonts w:cs="Arial"/>
                      <w:noProof/>
                      <w:lang w:bidi="lt-LT"/>
                    </w:rPr>
                    <w:t>Komplektacija</w:t>
                  </w:r>
                  <w:r w:rsidR="00596F68">
                    <w:rPr>
                      <w:noProof/>
                      <w:webHidden/>
                    </w:rPr>
                    <w:tab/>
                  </w:r>
                  <w:r>
                    <w:rPr>
                      <w:noProof/>
                      <w:webHidden/>
                    </w:rPr>
                    <w:fldChar w:fldCharType="begin"/>
                  </w:r>
                  <w:r w:rsidR="00596F68">
                    <w:rPr>
                      <w:noProof/>
                      <w:webHidden/>
                    </w:rPr>
                    <w:instrText xml:space="preserve"> PAGEREF _Toc43461962 \h </w:instrText>
                  </w:r>
                  <w:r>
                    <w:rPr>
                      <w:noProof/>
                      <w:webHidden/>
                    </w:rPr>
                  </w:r>
                  <w:r>
                    <w:rPr>
                      <w:noProof/>
                      <w:webHidden/>
                    </w:rPr>
                    <w:fldChar w:fldCharType="separate"/>
                  </w:r>
                  <w:r w:rsidR="00596F68">
                    <w:rPr>
                      <w:noProof/>
                      <w:webHidden/>
                    </w:rPr>
                    <w:t>3</w:t>
                  </w:r>
                  <w:r>
                    <w:rPr>
                      <w:noProof/>
                      <w:webHidden/>
                    </w:rPr>
                    <w:fldChar w:fldCharType="end"/>
                  </w:r>
                </w:hyperlink>
              </w:p>
              <w:p w:rsidR="00596F68" w:rsidRDefault="009E6652">
                <w:pPr>
                  <w:pStyle w:val="TOC1"/>
                  <w:tabs>
                    <w:tab w:val="right" w:leader="dot" w:pos="6901"/>
                  </w:tabs>
                  <w:rPr>
                    <w:rFonts w:asciiTheme="minorHAnsi" w:eastAsiaTheme="minorEastAsia" w:hAnsiTheme="minorHAnsi" w:cstheme="minorBidi"/>
                    <w:noProof/>
                    <w:color w:val="auto"/>
                    <w:sz w:val="22"/>
                    <w:szCs w:val="22"/>
                    <w:lang w:val="lv-LV" w:eastAsia="lv-LV" w:bidi="ar-SA"/>
                  </w:rPr>
                </w:pPr>
                <w:hyperlink w:anchor="_Toc43461963" w:history="1">
                  <w:r w:rsidR="00596F68" w:rsidRPr="00217B91">
                    <w:rPr>
                      <w:rStyle w:val="Hyperlink"/>
                      <w:rFonts w:cs="Arial"/>
                      <w:noProof/>
                      <w:lang w:bidi="lt-LT"/>
                    </w:rPr>
                    <w:t>Vandens šildytuvo montavimas</w:t>
                  </w:r>
                  <w:r w:rsidR="00596F68">
                    <w:rPr>
                      <w:noProof/>
                      <w:webHidden/>
                    </w:rPr>
                    <w:tab/>
                  </w:r>
                  <w:r>
                    <w:rPr>
                      <w:noProof/>
                      <w:webHidden/>
                    </w:rPr>
                    <w:fldChar w:fldCharType="begin"/>
                  </w:r>
                  <w:r w:rsidR="00596F68">
                    <w:rPr>
                      <w:noProof/>
                      <w:webHidden/>
                    </w:rPr>
                    <w:instrText xml:space="preserve"> PAGEREF _Toc43461963 \h </w:instrText>
                  </w:r>
                  <w:r>
                    <w:rPr>
                      <w:noProof/>
                      <w:webHidden/>
                    </w:rPr>
                  </w:r>
                  <w:r>
                    <w:rPr>
                      <w:noProof/>
                      <w:webHidden/>
                    </w:rPr>
                    <w:fldChar w:fldCharType="separate"/>
                  </w:r>
                  <w:r w:rsidR="00596F68">
                    <w:rPr>
                      <w:noProof/>
                      <w:webHidden/>
                    </w:rPr>
                    <w:t>4</w:t>
                  </w:r>
                  <w:r>
                    <w:rPr>
                      <w:noProof/>
                      <w:webHidden/>
                    </w:rPr>
                    <w:fldChar w:fldCharType="end"/>
                  </w:r>
                </w:hyperlink>
              </w:p>
              <w:p w:rsidR="00596F68" w:rsidRDefault="009E6652">
                <w:pPr>
                  <w:pStyle w:val="TOC1"/>
                  <w:tabs>
                    <w:tab w:val="right" w:leader="dot" w:pos="6901"/>
                  </w:tabs>
                  <w:rPr>
                    <w:rFonts w:asciiTheme="minorHAnsi" w:eastAsiaTheme="minorEastAsia" w:hAnsiTheme="minorHAnsi" w:cstheme="minorBidi"/>
                    <w:noProof/>
                    <w:color w:val="auto"/>
                    <w:sz w:val="22"/>
                    <w:szCs w:val="22"/>
                    <w:lang w:val="lv-LV" w:eastAsia="lv-LV" w:bidi="ar-SA"/>
                  </w:rPr>
                </w:pPr>
                <w:hyperlink w:anchor="_Toc43461964" w:history="1">
                  <w:r w:rsidR="00596F68" w:rsidRPr="00217B91">
                    <w:rPr>
                      <w:rStyle w:val="Hyperlink"/>
                      <w:rFonts w:cs="Arial"/>
                      <w:noProof/>
                      <w:lang w:bidi="lt-LT"/>
                    </w:rPr>
                    <w:t>Prijungimas prie elektros tinklo</w:t>
                  </w:r>
                  <w:r w:rsidR="00596F68">
                    <w:rPr>
                      <w:noProof/>
                      <w:webHidden/>
                    </w:rPr>
                    <w:tab/>
                  </w:r>
                  <w:r>
                    <w:rPr>
                      <w:noProof/>
                      <w:webHidden/>
                    </w:rPr>
                    <w:fldChar w:fldCharType="begin"/>
                  </w:r>
                  <w:r w:rsidR="00596F68">
                    <w:rPr>
                      <w:noProof/>
                      <w:webHidden/>
                    </w:rPr>
                    <w:instrText xml:space="preserve"> PAGEREF _Toc43461964 \h </w:instrText>
                  </w:r>
                  <w:r>
                    <w:rPr>
                      <w:noProof/>
                      <w:webHidden/>
                    </w:rPr>
                  </w:r>
                  <w:r>
                    <w:rPr>
                      <w:noProof/>
                      <w:webHidden/>
                    </w:rPr>
                    <w:fldChar w:fldCharType="separate"/>
                  </w:r>
                  <w:r w:rsidR="00596F68">
                    <w:rPr>
                      <w:noProof/>
                      <w:webHidden/>
                    </w:rPr>
                    <w:t>5</w:t>
                  </w:r>
                  <w:r>
                    <w:rPr>
                      <w:noProof/>
                      <w:webHidden/>
                    </w:rPr>
                    <w:fldChar w:fldCharType="end"/>
                  </w:r>
                </w:hyperlink>
              </w:p>
              <w:p w:rsidR="00596F68" w:rsidRDefault="009E6652">
                <w:pPr>
                  <w:pStyle w:val="TOC1"/>
                  <w:tabs>
                    <w:tab w:val="right" w:leader="dot" w:pos="6901"/>
                  </w:tabs>
                  <w:rPr>
                    <w:rFonts w:asciiTheme="minorHAnsi" w:eastAsiaTheme="minorEastAsia" w:hAnsiTheme="minorHAnsi" w:cstheme="minorBidi"/>
                    <w:noProof/>
                    <w:color w:val="auto"/>
                    <w:sz w:val="22"/>
                    <w:szCs w:val="22"/>
                    <w:lang w:val="lv-LV" w:eastAsia="lv-LV" w:bidi="ar-SA"/>
                  </w:rPr>
                </w:pPr>
                <w:hyperlink w:anchor="_Toc43461965" w:history="1">
                  <w:r w:rsidR="00596F68" w:rsidRPr="00217B91">
                    <w:rPr>
                      <w:rStyle w:val="Hyperlink"/>
                      <w:rFonts w:cs="Arial"/>
                      <w:noProof/>
                      <w:lang w:bidi="lt-LT"/>
                    </w:rPr>
                    <w:t>Prijungimas prie vandentiekio</w:t>
                  </w:r>
                  <w:r w:rsidR="00596F68">
                    <w:rPr>
                      <w:noProof/>
                      <w:webHidden/>
                    </w:rPr>
                    <w:tab/>
                  </w:r>
                  <w:r>
                    <w:rPr>
                      <w:noProof/>
                      <w:webHidden/>
                    </w:rPr>
                    <w:fldChar w:fldCharType="begin"/>
                  </w:r>
                  <w:r w:rsidR="00596F68">
                    <w:rPr>
                      <w:noProof/>
                      <w:webHidden/>
                    </w:rPr>
                    <w:instrText xml:space="preserve"> PAGEREF _Toc43461965 \h </w:instrText>
                  </w:r>
                  <w:r>
                    <w:rPr>
                      <w:noProof/>
                      <w:webHidden/>
                    </w:rPr>
                  </w:r>
                  <w:r>
                    <w:rPr>
                      <w:noProof/>
                      <w:webHidden/>
                    </w:rPr>
                    <w:fldChar w:fldCharType="separate"/>
                  </w:r>
                  <w:r w:rsidR="00596F68">
                    <w:rPr>
                      <w:noProof/>
                      <w:webHidden/>
                    </w:rPr>
                    <w:t>5</w:t>
                  </w:r>
                  <w:r>
                    <w:rPr>
                      <w:noProof/>
                      <w:webHidden/>
                    </w:rPr>
                    <w:fldChar w:fldCharType="end"/>
                  </w:r>
                </w:hyperlink>
              </w:p>
              <w:p w:rsidR="00596F68" w:rsidRDefault="009E6652">
                <w:pPr>
                  <w:pStyle w:val="TOC1"/>
                  <w:tabs>
                    <w:tab w:val="right" w:leader="dot" w:pos="6901"/>
                  </w:tabs>
                  <w:rPr>
                    <w:rFonts w:asciiTheme="minorHAnsi" w:eastAsiaTheme="minorEastAsia" w:hAnsiTheme="minorHAnsi" w:cstheme="minorBidi"/>
                    <w:noProof/>
                    <w:color w:val="auto"/>
                    <w:sz w:val="22"/>
                    <w:szCs w:val="22"/>
                    <w:lang w:val="lv-LV" w:eastAsia="lv-LV" w:bidi="ar-SA"/>
                  </w:rPr>
                </w:pPr>
                <w:hyperlink w:anchor="_Toc43461966" w:history="1">
                  <w:r w:rsidR="00596F68" w:rsidRPr="00217B91">
                    <w:rPr>
                      <w:rStyle w:val="Hyperlink"/>
                      <w:rFonts w:cs="Arial"/>
                      <w:noProof/>
                      <w:lang w:bidi="lt-LT"/>
                    </w:rPr>
                    <w:t>Eksploatavimas</w:t>
                  </w:r>
                  <w:r w:rsidR="00596F68">
                    <w:rPr>
                      <w:noProof/>
                      <w:webHidden/>
                    </w:rPr>
                    <w:tab/>
                  </w:r>
                  <w:r>
                    <w:rPr>
                      <w:noProof/>
                      <w:webHidden/>
                    </w:rPr>
                    <w:fldChar w:fldCharType="begin"/>
                  </w:r>
                  <w:r w:rsidR="00596F68">
                    <w:rPr>
                      <w:noProof/>
                      <w:webHidden/>
                    </w:rPr>
                    <w:instrText xml:space="preserve"> PAGEREF _Toc43461966 \h </w:instrText>
                  </w:r>
                  <w:r>
                    <w:rPr>
                      <w:noProof/>
                      <w:webHidden/>
                    </w:rPr>
                  </w:r>
                  <w:r>
                    <w:rPr>
                      <w:noProof/>
                      <w:webHidden/>
                    </w:rPr>
                    <w:fldChar w:fldCharType="separate"/>
                  </w:r>
                  <w:r w:rsidR="00596F68">
                    <w:rPr>
                      <w:noProof/>
                      <w:webHidden/>
                    </w:rPr>
                    <w:t>6</w:t>
                  </w:r>
                  <w:r>
                    <w:rPr>
                      <w:noProof/>
                      <w:webHidden/>
                    </w:rPr>
                    <w:fldChar w:fldCharType="end"/>
                  </w:r>
                </w:hyperlink>
              </w:p>
              <w:p w:rsidR="00596F68" w:rsidRDefault="009E6652">
                <w:pPr>
                  <w:pStyle w:val="TOC1"/>
                  <w:tabs>
                    <w:tab w:val="right" w:leader="dot" w:pos="6901"/>
                  </w:tabs>
                  <w:rPr>
                    <w:rFonts w:asciiTheme="minorHAnsi" w:eastAsiaTheme="minorEastAsia" w:hAnsiTheme="minorHAnsi" w:cstheme="minorBidi"/>
                    <w:noProof/>
                    <w:color w:val="auto"/>
                    <w:sz w:val="22"/>
                    <w:szCs w:val="22"/>
                    <w:lang w:val="lv-LV" w:eastAsia="lv-LV" w:bidi="ar-SA"/>
                  </w:rPr>
                </w:pPr>
                <w:hyperlink w:anchor="_Toc43461967" w:history="1">
                  <w:r w:rsidR="00596F68" w:rsidRPr="00217B91">
                    <w:rPr>
                      <w:rStyle w:val="Hyperlink"/>
                      <w:rFonts w:cs="Arial"/>
                      <w:noProof/>
                      <w:lang w:bidi="lt-LT"/>
                    </w:rPr>
                    <w:t>Atsargumo priemonės</w:t>
                  </w:r>
                  <w:r w:rsidR="00596F68">
                    <w:rPr>
                      <w:noProof/>
                      <w:webHidden/>
                    </w:rPr>
                    <w:tab/>
                  </w:r>
                  <w:r>
                    <w:rPr>
                      <w:noProof/>
                      <w:webHidden/>
                    </w:rPr>
                    <w:fldChar w:fldCharType="begin"/>
                  </w:r>
                  <w:r w:rsidR="00596F68">
                    <w:rPr>
                      <w:noProof/>
                      <w:webHidden/>
                    </w:rPr>
                    <w:instrText xml:space="preserve"> PAGEREF _Toc43461967 \h </w:instrText>
                  </w:r>
                  <w:r>
                    <w:rPr>
                      <w:noProof/>
                      <w:webHidden/>
                    </w:rPr>
                  </w:r>
                  <w:r>
                    <w:rPr>
                      <w:noProof/>
                      <w:webHidden/>
                    </w:rPr>
                    <w:fldChar w:fldCharType="separate"/>
                  </w:r>
                  <w:r w:rsidR="00596F68">
                    <w:rPr>
                      <w:noProof/>
                      <w:webHidden/>
                    </w:rPr>
                    <w:t>6</w:t>
                  </w:r>
                  <w:r>
                    <w:rPr>
                      <w:noProof/>
                      <w:webHidden/>
                    </w:rPr>
                    <w:fldChar w:fldCharType="end"/>
                  </w:r>
                </w:hyperlink>
              </w:p>
              <w:p w:rsidR="00596F68" w:rsidRDefault="009E6652">
                <w:pPr>
                  <w:pStyle w:val="TOC1"/>
                  <w:tabs>
                    <w:tab w:val="right" w:leader="dot" w:pos="6901"/>
                  </w:tabs>
                  <w:rPr>
                    <w:rFonts w:asciiTheme="minorHAnsi" w:eastAsiaTheme="minorEastAsia" w:hAnsiTheme="minorHAnsi" w:cstheme="minorBidi"/>
                    <w:noProof/>
                    <w:color w:val="auto"/>
                    <w:sz w:val="22"/>
                    <w:szCs w:val="22"/>
                    <w:lang w:val="lv-LV" w:eastAsia="lv-LV" w:bidi="ar-SA"/>
                  </w:rPr>
                </w:pPr>
                <w:hyperlink w:anchor="_Toc43461968" w:history="1">
                  <w:r w:rsidR="00596F68" w:rsidRPr="00217B91">
                    <w:rPr>
                      <w:rStyle w:val="Hyperlink"/>
                      <w:rFonts w:cs="Arial"/>
                      <w:noProof/>
                      <w:lang w:bidi="lt-LT"/>
                    </w:rPr>
                    <w:t>Techninės specifikacijos</w:t>
                  </w:r>
                  <w:r w:rsidR="00596F68">
                    <w:rPr>
                      <w:noProof/>
                      <w:webHidden/>
                    </w:rPr>
                    <w:tab/>
                  </w:r>
                  <w:r>
                    <w:rPr>
                      <w:noProof/>
                      <w:webHidden/>
                    </w:rPr>
                    <w:fldChar w:fldCharType="begin"/>
                  </w:r>
                  <w:r w:rsidR="00596F68">
                    <w:rPr>
                      <w:noProof/>
                      <w:webHidden/>
                    </w:rPr>
                    <w:instrText xml:space="preserve"> PAGEREF _Toc43461968 \h </w:instrText>
                  </w:r>
                  <w:r>
                    <w:rPr>
                      <w:noProof/>
                      <w:webHidden/>
                    </w:rPr>
                  </w:r>
                  <w:r>
                    <w:rPr>
                      <w:noProof/>
                      <w:webHidden/>
                    </w:rPr>
                    <w:fldChar w:fldCharType="separate"/>
                  </w:r>
                  <w:r w:rsidR="00596F68">
                    <w:rPr>
                      <w:noProof/>
                      <w:webHidden/>
                    </w:rPr>
                    <w:t>8</w:t>
                  </w:r>
                  <w:r>
                    <w:rPr>
                      <w:noProof/>
                      <w:webHidden/>
                    </w:rPr>
                    <w:fldChar w:fldCharType="end"/>
                  </w:r>
                </w:hyperlink>
              </w:p>
              <w:p w:rsidR="00596F68" w:rsidRDefault="009E6652">
                <w:pPr>
                  <w:pStyle w:val="TOC1"/>
                  <w:tabs>
                    <w:tab w:val="right" w:leader="dot" w:pos="6901"/>
                  </w:tabs>
                  <w:rPr>
                    <w:rFonts w:asciiTheme="minorHAnsi" w:eastAsiaTheme="minorEastAsia" w:hAnsiTheme="minorHAnsi" w:cstheme="minorBidi"/>
                    <w:noProof/>
                    <w:color w:val="auto"/>
                    <w:sz w:val="22"/>
                    <w:szCs w:val="22"/>
                    <w:lang w:val="lv-LV" w:eastAsia="lv-LV" w:bidi="ar-SA"/>
                  </w:rPr>
                </w:pPr>
                <w:hyperlink w:anchor="_Toc43461969" w:history="1">
                  <w:r w:rsidR="00596F68" w:rsidRPr="00217B91">
                    <w:rPr>
                      <w:rStyle w:val="Hyperlink"/>
                      <w:rFonts w:cs="Arial"/>
                      <w:noProof/>
                      <w:lang w:bidi="lt-LT"/>
                    </w:rPr>
                    <w:t>Matmenys</w:t>
                  </w:r>
                  <w:r w:rsidR="00596F68">
                    <w:rPr>
                      <w:noProof/>
                      <w:webHidden/>
                    </w:rPr>
                    <w:tab/>
                  </w:r>
                  <w:r>
                    <w:rPr>
                      <w:noProof/>
                      <w:webHidden/>
                    </w:rPr>
                    <w:fldChar w:fldCharType="begin"/>
                  </w:r>
                  <w:r w:rsidR="00596F68">
                    <w:rPr>
                      <w:noProof/>
                      <w:webHidden/>
                    </w:rPr>
                    <w:instrText xml:space="preserve"> PAGEREF _Toc43461969 \h </w:instrText>
                  </w:r>
                  <w:r>
                    <w:rPr>
                      <w:noProof/>
                      <w:webHidden/>
                    </w:rPr>
                  </w:r>
                  <w:r>
                    <w:rPr>
                      <w:noProof/>
                      <w:webHidden/>
                    </w:rPr>
                    <w:fldChar w:fldCharType="separate"/>
                  </w:r>
                  <w:r w:rsidR="00596F68">
                    <w:rPr>
                      <w:noProof/>
                      <w:webHidden/>
                    </w:rPr>
                    <w:t>8</w:t>
                  </w:r>
                  <w:r>
                    <w:rPr>
                      <w:noProof/>
                      <w:webHidden/>
                    </w:rPr>
                    <w:fldChar w:fldCharType="end"/>
                  </w:r>
                </w:hyperlink>
              </w:p>
              <w:p w:rsidR="00596F68" w:rsidRDefault="009E6652">
                <w:pPr>
                  <w:pStyle w:val="TOC1"/>
                  <w:tabs>
                    <w:tab w:val="right" w:leader="dot" w:pos="6901"/>
                  </w:tabs>
                  <w:rPr>
                    <w:rFonts w:asciiTheme="minorHAnsi" w:eastAsiaTheme="minorEastAsia" w:hAnsiTheme="minorHAnsi" w:cstheme="minorBidi"/>
                    <w:noProof/>
                    <w:color w:val="auto"/>
                    <w:sz w:val="22"/>
                    <w:szCs w:val="22"/>
                    <w:lang w:val="lv-LV" w:eastAsia="lv-LV" w:bidi="ar-SA"/>
                  </w:rPr>
                </w:pPr>
                <w:hyperlink w:anchor="_Toc43461970" w:history="1">
                  <w:r w:rsidR="00596F68" w:rsidRPr="00217B91">
                    <w:rPr>
                      <w:rStyle w:val="Hyperlink"/>
                      <w:rFonts w:cs="Arial"/>
                      <w:noProof/>
                      <w:lang w:bidi="lt-LT"/>
                    </w:rPr>
                    <w:t>Gedimų šalinimas</w:t>
                  </w:r>
                  <w:r w:rsidR="00596F68">
                    <w:rPr>
                      <w:noProof/>
                      <w:webHidden/>
                    </w:rPr>
                    <w:tab/>
                  </w:r>
                  <w:r>
                    <w:rPr>
                      <w:noProof/>
                      <w:webHidden/>
                    </w:rPr>
                    <w:fldChar w:fldCharType="begin"/>
                  </w:r>
                  <w:r w:rsidR="00596F68">
                    <w:rPr>
                      <w:noProof/>
                      <w:webHidden/>
                    </w:rPr>
                    <w:instrText xml:space="preserve"> PAGEREF _Toc43461970 \h </w:instrText>
                  </w:r>
                  <w:r>
                    <w:rPr>
                      <w:noProof/>
                      <w:webHidden/>
                    </w:rPr>
                  </w:r>
                  <w:r>
                    <w:rPr>
                      <w:noProof/>
                      <w:webHidden/>
                    </w:rPr>
                    <w:fldChar w:fldCharType="separate"/>
                  </w:r>
                  <w:r w:rsidR="00596F68">
                    <w:rPr>
                      <w:noProof/>
                      <w:webHidden/>
                    </w:rPr>
                    <w:t>9</w:t>
                  </w:r>
                  <w:r>
                    <w:rPr>
                      <w:noProof/>
                      <w:webHidden/>
                    </w:rPr>
                    <w:fldChar w:fldCharType="end"/>
                  </w:r>
                </w:hyperlink>
              </w:p>
              <w:p w:rsidR="00596F68" w:rsidRDefault="009E6652">
                <w:pPr>
                  <w:pStyle w:val="TOC1"/>
                  <w:tabs>
                    <w:tab w:val="right" w:leader="dot" w:pos="6901"/>
                  </w:tabs>
                  <w:rPr>
                    <w:rFonts w:asciiTheme="minorHAnsi" w:eastAsiaTheme="minorEastAsia" w:hAnsiTheme="minorHAnsi" w:cstheme="minorBidi"/>
                    <w:noProof/>
                    <w:color w:val="auto"/>
                    <w:sz w:val="22"/>
                    <w:szCs w:val="22"/>
                    <w:lang w:val="lv-LV" w:eastAsia="lv-LV" w:bidi="ar-SA"/>
                  </w:rPr>
                </w:pPr>
                <w:hyperlink w:anchor="_Toc43461971" w:history="1">
                  <w:r w:rsidR="00596F68" w:rsidRPr="00217B91">
                    <w:rPr>
                      <w:rStyle w:val="Hyperlink"/>
                      <w:rFonts w:cs="Arial"/>
                      <w:noProof/>
                      <w:lang w:bidi="lt-LT"/>
                    </w:rPr>
                    <w:t>Priežiūra</w:t>
                  </w:r>
                  <w:r w:rsidR="00596F68">
                    <w:rPr>
                      <w:noProof/>
                      <w:webHidden/>
                    </w:rPr>
                    <w:tab/>
                  </w:r>
                  <w:r>
                    <w:rPr>
                      <w:noProof/>
                      <w:webHidden/>
                    </w:rPr>
                    <w:fldChar w:fldCharType="begin"/>
                  </w:r>
                  <w:r w:rsidR="00596F68">
                    <w:rPr>
                      <w:noProof/>
                      <w:webHidden/>
                    </w:rPr>
                    <w:instrText xml:space="preserve"> PAGEREF _Toc43461971 \h </w:instrText>
                  </w:r>
                  <w:r>
                    <w:rPr>
                      <w:noProof/>
                      <w:webHidden/>
                    </w:rPr>
                  </w:r>
                  <w:r>
                    <w:rPr>
                      <w:noProof/>
                      <w:webHidden/>
                    </w:rPr>
                    <w:fldChar w:fldCharType="separate"/>
                  </w:r>
                  <w:r w:rsidR="00596F68">
                    <w:rPr>
                      <w:noProof/>
                      <w:webHidden/>
                    </w:rPr>
                    <w:t>9</w:t>
                  </w:r>
                  <w:r>
                    <w:rPr>
                      <w:noProof/>
                      <w:webHidden/>
                    </w:rPr>
                    <w:fldChar w:fldCharType="end"/>
                  </w:r>
                </w:hyperlink>
              </w:p>
              <w:p w:rsidR="00596F68" w:rsidRDefault="009E6652">
                <w:pPr>
                  <w:pStyle w:val="TOC1"/>
                  <w:tabs>
                    <w:tab w:val="right" w:leader="dot" w:pos="6901"/>
                  </w:tabs>
                  <w:rPr>
                    <w:rFonts w:asciiTheme="minorHAnsi" w:eastAsiaTheme="minorEastAsia" w:hAnsiTheme="minorHAnsi" w:cstheme="minorBidi"/>
                    <w:noProof/>
                    <w:color w:val="auto"/>
                    <w:sz w:val="22"/>
                    <w:szCs w:val="22"/>
                    <w:lang w:val="lv-LV" w:eastAsia="lv-LV" w:bidi="ar-SA"/>
                  </w:rPr>
                </w:pPr>
                <w:hyperlink w:anchor="_Toc43461972" w:history="1">
                  <w:r w:rsidR="00596F68" w:rsidRPr="00217B91">
                    <w:rPr>
                      <w:rStyle w:val="Hyperlink"/>
                      <w:rFonts w:cs="Arial"/>
                      <w:noProof/>
                      <w:lang w:bidi="lt-LT"/>
                    </w:rPr>
                    <w:t>Elektros jungčių schema</w:t>
                  </w:r>
                  <w:r w:rsidR="00596F68">
                    <w:rPr>
                      <w:noProof/>
                      <w:webHidden/>
                    </w:rPr>
                    <w:tab/>
                  </w:r>
                  <w:r>
                    <w:rPr>
                      <w:noProof/>
                      <w:webHidden/>
                    </w:rPr>
                    <w:fldChar w:fldCharType="begin"/>
                  </w:r>
                  <w:r w:rsidR="00596F68">
                    <w:rPr>
                      <w:noProof/>
                      <w:webHidden/>
                    </w:rPr>
                    <w:instrText xml:space="preserve"> PAGEREF _Toc43461972 \h </w:instrText>
                  </w:r>
                  <w:r>
                    <w:rPr>
                      <w:noProof/>
                      <w:webHidden/>
                    </w:rPr>
                  </w:r>
                  <w:r>
                    <w:rPr>
                      <w:noProof/>
                      <w:webHidden/>
                    </w:rPr>
                    <w:fldChar w:fldCharType="separate"/>
                  </w:r>
                  <w:r w:rsidR="00596F68">
                    <w:rPr>
                      <w:noProof/>
                      <w:webHidden/>
                    </w:rPr>
                    <w:t>10</w:t>
                  </w:r>
                  <w:r>
                    <w:rPr>
                      <w:noProof/>
                      <w:webHidden/>
                    </w:rPr>
                    <w:fldChar w:fldCharType="end"/>
                  </w:r>
                </w:hyperlink>
              </w:p>
              <w:p w:rsidR="00596F68" w:rsidRDefault="009E6652">
                <w:pPr>
                  <w:pStyle w:val="TOC1"/>
                  <w:tabs>
                    <w:tab w:val="right" w:leader="dot" w:pos="6901"/>
                  </w:tabs>
                  <w:rPr>
                    <w:rFonts w:asciiTheme="minorHAnsi" w:eastAsiaTheme="minorEastAsia" w:hAnsiTheme="minorHAnsi" w:cstheme="minorBidi"/>
                    <w:noProof/>
                    <w:color w:val="auto"/>
                    <w:sz w:val="22"/>
                    <w:szCs w:val="22"/>
                    <w:lang w:val="lv-LV" w:eastAsia="lv-LV" w:bidi="ar-SA"/>
                  </w:rPr>
                </w:pPr>
                <w:hyperlink w:anchor="_Toc43461973" w:history="1">
                  <w:r w:rsidR="00596F68" w:rsidRPr="00217B91">
                    <w:rPr>
                      <w:rStyle w:val="Hyperlink"/>
                      <w:rFonts w:cs="Arial"/>
                      <w:noProof/>
                      <w:lang w:bidi="lt-LT"/>
                    </w:rPr>
                    <w:t>Utilizavimas</w:t>
                  </w:r>
                  <w:r w:rsidR="00596F68">
                    <w:rPr>
                      <w:noProof/>
                      <w:webHidden/>
                    </w:rPr>
                    <w:tab/>
                  </w:r>
                  <w:r>
                    <w:rPr>
                      <w:noProof/>
                      <w:webHidden/>
                    </w:rPr>
                    <w:fldChar w:fldCharType="begin"/>
                  </w:r>
                  <w:r w:rsidR="00596F68">
                    <w:rPr>
                      <w:noProof/>
                      <w:webHidden/>
                    </w:rPr>
                    <w:instrText xml:space="preserve"> PAGEREF _Toc43461973 \h </w:instrText>
                  </w:r>
                  <w:r>
                    <w:rPr>
                      <w:noProof/>
                      <w:webHidden/>
                    </w:rPr>
                  </w:r>
                  <w:r>
                    <w:rPr>
                      <w:noProof/>
                      <w:webHidden/>
                    </w:rPr>
                    <w:fldChar w:fldCharType="separate"/>
                  </w:r>
                  <w:r w:rsidR="00596F68">
                    <w:rPr>
                      <w:noProof/>
                      <w:webHidden/>
                    </w:rPr>
                    <w:t>11</w:t>
                  </w:r>
                  <w:r>
                    <w:rPr>
                      <w:noProof/>
                      <w:webHidden/>
                    </w:rPr>
                    <w:fldChar w:fldCharType="end"/>
                  </w:r>
                </w:hyperlink>
              </w:p>
              <w:p w:rsidR="00596F68" w:rsidRDefault="009E6652">
                <w:pPr>
                  <w:pStyle w:val="TOC1"/>
                  <w:tabs>
                    <w:tab w:val="right" w:leader="dot" w:pos="6901"/>
                  </w:tabs>
                  <w:rPr>
                    <w:rFonts w:asciiTheme="minorHAnsi" w:eastAsiaTheme="minorEastAsia" w:hAnsiTheme="minorHAnsi" w:cstheme="minorBidi"/>
                    <w:noProof/>
                    <w:color w:val="auto"/>
                    <w:sz w:val="22"/>
                    <w:szCs w:val="22"/>
                    <w:lang w:val="lv-LV" w:eastAsia="lv-LV" w:bidi="ar-SA"/>
                  </w:rPr>
                </w:pPr>
                <w:hyperlink w:anchor="_Toc43461974" w:history="1">
                  <w:r w:rsidR="00596F68" w:rsidRPr="00217B91">
                    <w:rPr>
                      <w:rStyle w:val="Hyperlink"/>
                      <w:rFonts w:cs="Arial"/>
                      <w:noProof/>
                      <w:lang w:bidi="lt-LT"/>
                    </w:rPr>
                    <w:t>Pagaminimo data</w:t>
                  </w:r>
                  <w:r w:rsidR="00596F68">
                    <w:rPr>
                      <w:noProof/>
                      <w:webHidden/>
                    </w:rPr>
                    <w:tab/>
                  </w:r>
                  <w:r>
                    <w:rPr>
                      <w:noProof/>
                      <w:webHidden/>
                    </w:rPr>
                    <w:fldChar w:fldCharType="begin"/>
                  </w:r>
                  <w:r w:rsidR="00596F68">
                    <w:rPr>
                      <w:noProof/>
                      <w:webHidden/>
                    </w:rPr>
                    <w:instrText xml:space="preserve"> PAGEREF _Toc43461974 \h </w:instrText>
                  </w:r>
                  <w:r>
                    <w:rPr>
                      <w:noProof/>
                      <w:webHidden/>
                    </w:rPr>
                  </w:r>
                  <w:r>
                    <w:rPr>
                      <w:noProof/>
                      <w:webHidden/>
                    </w:rPr>
                    <w:fldChar w:fldCharType="separate"/>
                  </w:r>
                  <w:r w:rsidR="00596F68">
                    <w:rPr>
                      <w:noProof/>
                      <w:webHidden/>
                    </w:rPr>
                    <w:t>11</w:t>
                  </w:r>
                  <w:r>
                    <w:rPr>
                      <w:noProof/>
                      <w:webHidden/>
                    </w:rPr>
                    <w:fldChar w:fldCharType="end"/>
                  </w:r>
                </w:hyperlink>
              </w:p>
              <w:p w:rsidR="00596F68" w:rsidRDefault="009E6652">
                <w:pPr>
                  <w:pStyle w:val="TOC1"/>
                  <w:tabs>
                    <w:tab w:val="right" w:leader="dot" w:pos="6901"/>
                  </w:tabs>
                  <w:rPr>
                    <w:rFonts w:asciiTheme="minorHAnsi" w:eastAsiaTheme="minorEastAsia" w:hAnsiTheme="minorHAnsi" w:cstheme="minorBidi"/>
                    <w:noProof/>
                    <w:color w:val="auto"/>
                    <w:sz w:val="22"/>
                    <w:szCs w:val="22"/>
                    <w:lang w:val="lv-LV" w:eastAsia="lv-LV" w:bidi="ar-SA"/>
                  </w:rPr>
                </w:pPr>
                <w:hyperlink w:anchor="_Toc43461975" w:history="1">
                  <w:r w:rsidR="00596F68" w:rsidRPr="00217B91">
                    <w:rPr>
                      <w:rStyle w:val="Hyperlink"/>
                      <w:rFonts w:cs="Arial"/>
                      <w:noProof/>
                      <w:lang w:bidi="lt-LT"/>
                    </w:rPr>
                    <w:t>Gabenimas ir sandėliavimas</w:t>
                  </w:r>
                  <w:r w:rsidR="00596F68">
                    <w:rPr>
                      <w:noProof/>
                      <w:webHidden/>
                    </w:rPr>
                    <w:tab/>
                  </w:r>
                  <w:r>
                    <w:rPr>
                      <w:noProof/>
                      <w:webHidden/>
                    </w:rPr>
                    <w:fldChar w:fldCharType="begin"/>
                  </w:r>
                  <w:r w:rsidR="00596F68">
                    <w:rPr>
                      <w:noProof/>
                      <w:webHidden/>
                    </w:rPr>
                    <w:instrText xml:space="preserve"> PAGEREF _Toc43461975 \h </w:instrText>
                  </w:r>
                  <w:r>
                    <w:rPr>
                      <w:noProof/>
                      <w:webHidden/>
                    </w:rPr>
                  </w:r>
                  <w:r>
                    <w:rPr>
                      <w:noProof/>
                      <w:webHidden/>
                    </w:rPr>
                    <w:fldChar w:fldCharType="separate"/>
                  </w:r>
                  <w:r w:rsidR="00596F68">
                    <w:rPr>
                      <w:noProof/>
                      <w:webHidden/>
                    </w:rPr>
                    <w:t>11</w:t>
                  </w:r>
                  <w:r>
                    <w:rPr>
                      <w:noProof/>
                      <w:webHidden/>
                    </w:rPr>
                    <w:fldChar w:fldCharType="end"/>
                  </w:r>
                </w:hyperlink>
              </w:p>
              <w:p w:rsidR="00596F68" w:rsidRDefault="009E6652">
                <w:pPr>
                  <w:pStyle w:val="TOC1"/>
                  <w:tabs>
                    <w:tab w:val="right" w:leader="dot" w:pos="6901"/>
                  </w:tabs>
                  <w:rPr>
                    <w:rFonts w:asciiTheme="minorHAnsi" w:eastAsiaTheme="minorEastAsia" w:hAnsiTheme="minorHAnsi" w:cstheme="minorBidi"/>
                    <w:noProof/>
                    <w:color w:val="auto"/>
                    <w:sz w:val="22"/>
                    <w:szCs w:val="22"/>
                    <w:lang w:val="lv-LV" w:eastAsia="lv-LV" w:bidi="ar-SA"/>
                  </w:rPr>
                </w:pPr>
                <w:hyperlink w:anchor="_Toc43461976" w:history="1">
                  <w:r w:rsidR="00596F68" w:rsidRPr="00217B91">
                    <w:rPr>
                      <w:rStyle w:val="Hyperlink"/>
                      <w:rFonts w:cs="Arial"/>
                      <w:noProof/>
                      <w:lang w:bidi="lt-LT"/>
                    </w:rPr>
                    <w:t>Sertifikavimas</w:t>
                  </w:r>
                  <w:r w:rsidR="00596F68">
                    <w:rPr>
                      <w:noProof/>
                      <w:webHidden/>
                    </w:rPr>
                    <w:tab/>
                  </w:r>
                  <w:r>
                    <w:rPr>
                      <w:noProof/>
                      <w:webHidden/>
                    </w:rPr>
                    <w:fldChar w:fldCharType="begin"/>
                  </w:r>
                  <w:r w:rsidR="00596F68">
                    <w:rPr>
                      <w:noProof/>
                      <w:webHidden/>
                    </w:rPr>
                    <w:instrText xml:space="preserve"> PAGEREF _Toc43461976 \h </w:instrText>
                  </w:r>
                  <w:r>
                    <w:rPr>
                      <w:noProof/>
                      <w:webHidden/>
                    </w:rPr>
                  </w:r>
                  <w:r>
                    <w:rPr>
                      <w:noProof/>
                      <w:webHidden/>
                    </w:rPr>
                    <w:fldChar w:fldCharType="separate"/>
                  </w:r>
                  <w:r w:rsidR="00596F68">
                    <w:rPr>
                      <w:noProof/>
                      <w:webHidden/>
                    </w:rPr>
                    <w:t>11</w:t>
                  </w:r>
                  <w:r>
                    <w:rPr>
                      <w:noProof/>
                      <w:webHidden/>
                    </w:rPr>
                    <w:fldChar w:fldCharType="end"/>
                  </w:r>
                </w:hyperlink>
              </w:p>
              <w:p w:rsidR="00F21755" w:rsidRPr="000D6F99" w:rsidRDefault="009E6652" w:rsidP="000D6F99">
                <w:pPr>
                  <w:pStyle w:val="TOC1"/>
                  <w:rPr>
                    <w:rFonts w:cs="Arial"/>
                    <w:sz w:val="2"/>
                    <w:szCs w:val="2"/>
                  </w:rPr>
                </w:pPr>
                <w:r w:rsidRPr="000D6F99">
                  <w:rPr>
                    <w:rFonts w:cs="Arial"/>
                    <w:lang w:bidi="lt-LT"/>
                  </w:rPr>
                  <w:fldChar w:fldCharType="end"/>
                </w:r>
              </w:p>
            </w:sdtContent>
          </w:sdt>
          <w:p w:rsidR="00F24F03" w:rsidRPr="000D6F99" w:rsidRDefault="00F21755" w:rsidP="00596F68">
            <w:pPr>
              <w:tabs>
                <w:tab w:val="left" w:pos="3133"/>
              </w:tabs>
              <w:rPr>
                <w:rFonts w:cs="Arial"/>
              </w:rPr>
            </w:pPr>
            <w:r w:rsidRPr="000D6F99">
              <w:rPr>
                <w:rFonts w:cs="Arial"/>
                <w:lang w:bidi="lt-LT"/>
              </w:rPr>
              <w:t>Garantinis talonas</w:t>
            </w:r>
            <w:r w:rsidRPr="000D6F99">
              <w:rPr>
                <w:rFonts w:cs="Arial"/>
                <w:lang w:bidi="lt-LT"/>
              </w:rPr>
              <w:tab/>
              <w:t>22</w:t>
            </w:r>
          </w:p>
        </w:tc>
      </w:tr>
      <w:tr w:rsidR="00F24F03" w:rsidRPr="000D6F99" w:rsidTr="00E64910">
        <w:trPr>
          <w:trHeight w:val="20"/>
        </w:trPr>
        <w:tc>
          <w:tcPr>
            <w:tcW w:w="3473" w:type="dxa"/>
            <w:shd w:val="clear" w:color="auto" w:fill="FFFFFF"/>
          </w:tcPr>
          <w:p w:rsidR="00F24F03" w:rsidRPr="000D6F99" w:rsidRDefault="00CF32F4" w:rsidP="00E64910">
            <w:pPr>
              <w:rPr>
                <w:rFonts w:cs="Arial"/>
                <w:sz w:val="2"/>
                <w:szCs w:val="2"/>
              </w:rPr>
            </w:pPr>
            <w:r w:rsidRPr="000D6F99">
              <w:rPr>
                <w:rFonts w:cs="Arial"/>
                <w:noProof/>
                <w:lang w:val="en-GB" w:eastAsia="en-GB" w:bidi="ar-SA"/>
              </w:rPr>
              <w:drawing>
                <wp:inline distT="0" distB="0" distL="0" distR="0">
                  <wp:extent cx="2228215" cy="1322705"/>
                  <wp:effectExtent l="0" t="0" r="0" b="0"/>
                  <wp:docPr id="3" name="Picut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2" cstate="print"/>
                          <a:stretch/>
                        </pic:blipFill>
                        <pic:spPr>
                          <a:xfrm>
                            <a:off x="0" y="0"/>
                            <a:ext cx="2228215" cy="1322705"/>
                          </a:xfrm>
                          <a:prstGeom prst="rect">
                            <a:avLst/>
                          </a:prstGeom>
                        </pic:spPr>
                      </pic:pic>
                    </a:graphicData>
                  </a:graphic>
                </wp:inline>
              </w:drawing>
            </w:r>
          </w:p>
        </w:tc>
        <w:tc>
          <w:tcPr>
            <w:tcW w:w="3473" w:type="dxa"/>
            <w:shd w:val="clear" w:color="auto" w:fill="FFFFFF"/>
          </w:tcPr>
          <w:p w:rsidR="00F24F03" w:rsidRPr="000D6F99" w:rsidRDefault="00CF32F4" w:rsidP="00E64910">
            <w:pPr>
              <w:rPr>
                <w:rFonts w:cs="Arial"/>
              </w:rPr>
            </w:pPr>
            <w:r w:rsidRPr="000D6F99">
              <w:rPr>
                <w:rFonts w:cs="Arial"/>
                <w:b/>
                <w:lang w:bidi="lt-LT"/>
              </w:rPr>
              <w:t>Pastaba</w:t>
            </w:r>
          </w:p>
          <w:p w:rsidR="00F24F03" w:rsidRPr="000D6F99" w:rsidRDefault="00CF32F4" w:rsidP="003F4F75">
            <w:pPr>
              <w:pStyle w:val="note"/>
              <w:rPr>
                <w:rFonts w:cs="Arial"/>
              </w:rPr>
            </w:pPr>
            <w:r w:rsidRPr="000D6F99">
              <w:rPr>
                <w:rFonts w:cs="Arial"/>
                <w:lang w:bidi="lt-LT"/>
              </w:rPr>
              <w:t>Šios instrukcijos tekste elektrinis akumuliacinis vandens šildytuvas gali būti vadinamas tiesiog vandens šildytuvu, prietaisu, įranga ir pan.</w:t>
            </w:r>
          </w:p>
          <w:p w:rsidR="003F4F75" w:rsidRPr="000D6F99" w:rsidRDefault="003F4F75" w:rsidP="000D6F99">
            <w:pPr>
              <w:rPr>
                <w:rFonts w:cs="Arial"/>
              </w:rPr>
            </w:pPr>
          </w:p>
        </w:tc>
      </w:tr>
    </w:tbl>
    <w:p w:rsidR="00CF32F4" w:rsidRPr="000D6F99" w:rsidRDefault="00CF32F4" w:rsidP="00E64910">
      <w:pPr>
        <w:rPr>
          <w:rFonts w:cs="Arial"/>
        </w:rPr>
      </w:pPr>
    </w:p>
    <w:p w:rsidR="00CD5756" w:rsidRPr="000D6F99" w:rsidRDefault="00CD5756" w:rsidP="00E64910">
      <w:pPr>
        <w:rPr>
          <w:rFonts w:cs="Arial"/>
        </w:rPr>
        <w:sectPr w:rsidR="00CD5756" w:rsidRPr="000D6F99" w:rsidSect="00622F18">
          <w:headerReference w:type="even" r:id="rId13"/>
          <w:headerReference w:type="default" r:id="rId14"/>
          <w:footerReference w:type="even" r:id="rId15"/>
          <w:footerReference w:type="default" r:id="rId16"/>
          <w:pgSz w:w="9180" w:h="12979" w:code="142"/>
          <w:pgMar w:top="1134" w:right="1418" w:bottom="1134" w:left="851" w:header="567" w:footer="567" w:gutter="0"/>
          <w:cols w:space="720"/>
          <w:noEndnote/>
          <w:docGrid w:linePitch="360"/>
        </w:sectPr>
      </w:pPr>
    </w:p>
    <w:tbl>
      <w:tblPr>
        <w:tblOverlap w:val="never"/>
        <w:tblW w:w="6946" w:type="dxa"/>
        <w:tblLayout w:type="fixed"/>
        <w:tblCellMar>
          <w:left w:w="57" w:type="dxa"/>
          <w:right w:w="57" w:type="dxa"/>
        </w:tblCellMar>
        <w:tblLook w:val="04A0"/>
      </w:tblPr>
      <w:tblGrid>
        <w:gridCol w:w="3473"/>
        <w:gridCol w:w="3473"/>
      </w:tblGrid>
      <w:tr w:rsidR="00F24F03" w:rsidRPr="000D6F99" w:rsidTr="00622F18">
        <w:trPr>
          <w:trHeight w:val="20"/>
        </w:trPr>
        <w:tc>
          <w:tcPr>
            <w:tcW w:w="3473" w:type="dxa"/>
            <w:vMerge w:val="restart"/>
            <w:shd w:val="clear" w:color="auto" w:fill="auto"/>
          </w:tcPr>
          <w:p w:rsidR="00F24F03" w:rsidRPr="000D6F99" w:rsidRDefault="00CF32F4" w:rsidP="003F4F75">
            <w:pPr>
              <w:pStyle w:val="Heading1"/>
              <w:rPr>
                <w:rFonts w:cs="Arial"/>
              </w:rPr>
            </w:pPr>
            <w:bookmarkStart w:id="0" w:name="_Toc43461960"/>
            <w:r w:rsidRPr="000D6F99">
              <w:rPr>
                <w:rFonts w:cs="Arial"/>
                <w:lang w:bidi="lt-LT"/>
              </w:rPr>
              <w:t>Įvadas</w:t>
            </w:r>
            <w:bookmarkEnd w:id="0"/>
          </w:p>
          <w:p w:rsidR="00F24F03" w:rsidRPr="000D6F99" w:rsidRDefault="00CF32F4" w:rsidP="00622F18">
            <w:pPr>
              <w:rPr>
                <w:rFonts w:cs="Arial"/>
              </w:rPr>
            </w:pPr>
            <w:r w:rsidRPr="000D6F99">
              <w:rPr>
                <w:rFonts w:cs="Arial"/>
                <w:lang w:bidi="lt-LT"/>
              </w:rPr>
              <w:t>Akumuliacinio tipo elektrinis vandens šildytuvas skirtas šaltam vandentiekio vandeniui šildyti. Naudojamas tik buitinėms reikmėms, iš vandens šildytuvo tekantis vanduo neskirtas gerti ar ruošti maistą. Vandens šildytuvą montuoti ir pirmą kartą paleisti turi kvalifikuotas specialistas, galintis prisiimti atsakomybę už montavimo tinkamumą ir pateikti rekomendacijų dėl vandens šildytuvo eksploatacijos.</w:t>
            </w:r>
          </w:p>
          <w:p w:rsidR="00F24F03" w:rsidRPr="000D6F99" w:rsidRDefault="00CF32F4" w:rsidP="00622F18">
            <w:pPr>
              <w:rPr>
                <w:rFonts w:cs="Arial"/>
              </w:rPr>
            </w:pPr>
            <w:r w:rsidRPr="000D6F99">
              <w:rPr>
                <w:rFonts w:cs="Arial"/>
                <w:lang w:bidi="lt-LT"/>
              </w:rPr>
              <w:t>Montuojant būtina laikytis galiojančių standartų ir taisyklių.</w:t>
            </w:r>
          </w:p>
          <w:p w:rsidR="00F24F03" w:rsidRPr="000D6F99" w:rsidRDefault="00CF32F4" w:rsidP="00622F18">
            <w:pPr>
              <w:rPr>
                <w:rFonts w:cs="Arial"/>
              </w:rPr>
            </w:pPr>
            <w:r w:rsidRPr="000D6F99">
              <w:rPr>
                <w:rFonts w:cs="Arial"/>
                <w:lang w:bidi="lt-LT"/>
              </w:rPr>
              <w:t>Prieš montuodami vandens šildytuvą įsitikinkite, kad elektros lizdo įžeminimo elektrodas tinkamai įžemintas. Jei lizdas neįžemintas, vandens šildytuvą būtina įžeminti, prie jo korpuse esančios įžeminimo jungties prijungiant atskirą įžeminimo laidą. Draudžiama montuoti ir eksploatuoti neįžemintą įrangą.</w:t>
            </w:r>
          </w:p>
          <w:p w:rsidR="00F24F03" w:rsidRPr="000D6F99" w:rsidRDefault="00CF32F4" w:rsidP="00622F18">
            <w:pPr>
              <w:rPr>
                <w:rFonts w:cs="Arial"/>
              </w:rPr>
            </w:pPr>
            <w:r w:rsidRPr="000D6F99">
              <w:rPr>
                <w:rFonts w:cs="Arial"/>
                <w:lang w:bidi="lt-LT"/>
              </w:rPr>
              <w:t>Įžeminimo jungtis įrengta vandens šildytuvo korpuse.</w:t>
            </w:r>
          </w:p>
        </w:tc>
        <w:tc>
          <w:tcPr>
            <w:tcW w:w="3473" w:type="dxa"/>
            <w:shd w:val="clear" w:color="auto" w:fill="auto"/>
          </w:tcPr>
          <w:p w:rsidR="00F24F03" w:rsidRPr="000D6F99" w:rsidRDefault="00CF32F4" w:rsidP="003F4F75">
            <w:pPr>
              <w:pStyle w:val="Heading1"/>
              <w:rPr>
                <w:rFonts w:cs="Arial"/>
              </w:rPr>
            </w:pPr>
            <w:bookmarkStart w:id="1" w:name="_Toc43461961"/>
            <w:r w:rsidRPr="000D6F99">
              <w:rPr>
                <w:rFonts w:cs="Arial"/>
                <w:lang w:bidi="lt-LT"/>
              </w:rPr>
              <w:t>Trumpas vandens šildytuvo aprašas</w:t>
            </w:r>
            <w:bookmarkEnd w:id="1"/>
          </w:p>
        </w:tc>
      </w:tr>
      <w:tr w:rsidR="00F24F03" w:rsidRPr="000D6F99" w:rsidTr="00024409">
        <w:trPr>
          <w:trHeight w:val="2220"/>
        </w:trPr>
        <w:tc>
          <w:tcPr>
            <w:tcW w:w="3473" w:type="dxa"/>
            <w:vMerge/>
            <w:shd w:val="clear" w:color="auto" w:fill="auto"/>
          </w:tcPr>
          <w:p w:rsidR="00F24F03" w:rsidRPr="000D6F99" w:rsidRDefault="00F24F03" w:rsidP="00622F18">
            <w:pPr>
              <w:rPr>
                <w:rFonts w:cs="Arial"/>
              </w:rPr>
            </w:pPr>
          </w:p>
        </w:tc>
        <w:tc>
          <w:tcPr>
            <w:tcW w:w="3473" w:type="dxa"/>
            <w:shd w:val="clear" w:color="auto" w:fill="auto"/>
          </w:tcPr>
          <w:p w:rsidR="00F24F03" w:rsidRPr="000D6F99" w:rsidRDefault="009E6652" w:rsidP="000D6F99">
            <w:pPr>
              <w:rPr>
                <w:rFonts w:cs="Arial"/>
              </w:rPr>
            </w:pPr>
            <w:r w:rsidRPr="009E6652">
              <w:rPr>
                <w:rFonts w:cs="Arial"/>
                <w:noProof/>
                <w:lang w:val="lv-LV" w:eastAsia="lv-LV" w:bidi="ar-SA"/>
              </w:rPr>
            </w:r>
            <w:r w:rsidRPr="009E6652">
              <w:rPr>
                <w:rFonts w:cs="Arial"/>
                <w:noProof/>
                <w:lang w:val="lv-LV" w:eastAsia="lv-LV" w:bidi="ar-SA"/>
              </w:rPr>
              <w:pict>
                <v:group id="Группа 34" o:spid="_x0000_s1026" style="width:167.6pt;height:105.7pt;mso-position-horizontal-relative:char;mso-position-vertical-relative:line" coordsize="21286,134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utre 4" o:spid="_x0000_s1027" type="#_x0000_t75" style="position:absolute;left:6510;width:9030;height:128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dbRLEAAAA2gAAAA8AAABkcnMvZG93bnJldi54bWxEj82LwjAUxO/C/g/hLXgRTVdESjXKIiz4&#10;cfFjD3t8Ns+2bvNSkqj1vzeC4HGYmd8w03lranEl5yvLCr4GCQji3OqKCwW/h59+CsIHZI21ZVJw&#10;Jw/z2Udnipm2N97RdR8KESHsM1RQhtBkUvq8JIN+YBvi6J2sMxiidIXUDm8Rbmo5TJKxNFhxXCix&#10;oUVJ+f/+YhSkq0273o394rTZ9o6H5Gzd5W+pVPez/Z6ACNSGd/jVXmoFI3heiTdAzh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KdbRLEAAAA2gAAAA8AAAAAAAAAAAAAAAAA&#10;nwIAAGRycy9kb3ducmV2LnhtbFBLBQYAAAAABAAEAPcAAACQAwAAAAA=&#10;">
                    <v:imagedata r:id="rId17" o:title="" cropleft="21995f" cropright="16296f"/>
                  </v:shape>
                  <v:shapetype id="_x0000_t202" coordsize="21600,21600" o:spt="202" path="m,l,21600r21600,l21600,xe">
                    <v:stroke joinstyle="miter"/>
                    <v:path gradientshapeok="t" o:connecttype="rect"/>
                  </v:shapetype>
                  <v:shape id="Надпись 22" o:spid="_x0000_s1028" type="#_x0000_t202" style="position:absolute;left:694;top:1133;width:5816;height:15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KmG8UA&#10;AADbAAAADwAAAGRycy9kb3ducmV2LnhtbESPT2vCQBTE74V+h+UVeqsbcygluoqohR76T1vB3l6z&#10;zySYfRt2nzH99t1CweMwM79hpvPBtaqnEBvPBsajDBRx6W3DlYHPj8e7B1BRkC22nsnAD0WYz66v&#10;plhYf+YN9VupVIJwLNBALdIVWseyJodx5Dvi5B18cChJhkrbgOcEd63Os+xeO2w4LdTY0bKm8rg9&#10;OQPtPobn70y++lX1Iu9v+rRbj1+Nub0ZFhNQQoNcwv/tJ2sgz+HvS/oBe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YqYbxQAAANsAAAAPAAAAAAAAAAAAAAAAAJgCAABkcnMv&#10;ZG93bnJldi54bWxQSwUGAAAAAAQABAD1AAAAigMAAAAA&#10;" filled="f" stroked="f" strokeweight=".5pt">
                    <v:textbox inset="0,0,0,0">
                      <w:txbxContent>
                        <w:p w:rsidR="003D116D" w:rsidRPr="003F4F75" w:rsidRDefault="003D116D" w:rsidP="003D116D">
                          <w:pPr>
                            <w:jc w:val="right"/>
                            <w:rPr>
                              <w:sz w:val="9"/>
                              <w:szCs w:val="9"/>
                            </w:rPr>
                          </w:pPr>
                          <w:r w:rsidRPr="003F4F75">
                            <w:rPr>
                              <w:sz w:val="9"/>
                              <w:szCs w:val="9"/>
                              <w:lang w:bidi="lt-LT"/>
                            </w:rPr>
                            <w:t>Vidinis bakas</w:t>
                          </w:r>
                        </w:p>
                      </w:txbxContent>
                    </v:textbox>
                  </v:shape>
                  <v:shape id="Надпись 23" o:spid="_x0000_s1029" type="#_x0000_t202" style="position:absolute;top:2706;width:6505;height:15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4DgMUA&#10;AADbAAAADwAAAGRycy9kb3ducmV2LnhtbESPX2vCQBDE3wt+h2MF3+pFhVJSTxHbQh/6T22hvq25&#10;NQnm9sLdGtNv3ysU+jjMzG+Y+bJ3jeooxNqzgck4A0VceFtzaeBj93h9CyoKssXGMxn4pgjLxeBq&#10;jrn1F95Qt5VSJQjHHA1UIm2udSwqchjHviVO3tEHh5JkKLUNeElw1+hplt1ohzWnhQpbWldUnLZn&#10;Z6D5iuH5kMm+uy9f5P1Nnz8fJq/GjIb96g6UUC//4b/2kzUwncHvl/QD9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LgOAxQAAANsAAAAPAAAAAAAAAAAAAAAAAJgCAABkcnMv&#10;ZG93bnJldi54bWxQSwUGAAAAAAQABAD1AAAAigMAAAAA&#10;" filled="f" stroked="f" strokeweight=".5pt">
                    <v:textbox inset="0,0,0,0">
                      <w:txbxContent>
                        <w:p w:rsidR="003D116D" w:rsidRPr="003F4F75" w:rsidRDefault="003D116D" w:rsidP="003D116D">
                          <w:pPr>
                            <w:jc w:val="right"/>
                            <w:rPr>
                              <w:sz w:val="9"/>
                              <w:szCs w:val="9"/>
                            </w:rPr>
                          </w:pPr>
                          <w:r w:rsidRPr="003F4F75">
                            <w:rPr>
                              <w:sz w:val="9"/>
                              <w:szCs w:val="9"/>
                              <w:lang w:bidi="lt-LT"/>
                            </w:rPr>
                            <w:t>Termoizoliacija</w:t>
                          </w:r>
                        </w:p>
                      </w:txbxContent>
                    </v:textbox>
                  </v:shape>
                  <v:shape id="Надпись 24" o:spid="_x0000_s1030" type="#_x0000_t202" style="position:absolute;top:4096;width:6505;height:15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eb9MUA&#10;AADbAAAADwAAAGRycy9kb3ducmV2LnhtbESPX2vCQBDE3wt+h2MF3+pFkVJSTxHbQh/6T22hvq25&#10;NQnm9sLdGtNv3ysU+jjMzG+Y+bJ3jeooxNqzgck4A0VceFtzaeBj93h9CyoKssXGMxn4pgjLxeBq&#10;jrn1F95Qt5VSJQjHHA1UIm2udSwqchjHviVO3tEHh5JkKLUNeElw1+hplt1ohzWnhQpbWldUnLZn&#10;Z6D5iuH5kMm+uy9f5P1Nnz8fJq/GjIb96g6UUC//4b/2kzUwncHvl/QD9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x5v0xQAAANsAAAAPAAAAAAAAAAAAAAAAAJgCAABkcnMv&#10;ZG93bnJldi54bWxQSwUGAAAAAAQABAD1AAAAigMAAAAA&#10;" filled="f" stroked="f" strokeweight=".5pt">
                    <v:textbox inset="0,0,0,0">
                      <w:txbxContent>
                        <w:p w:rsidR="003D116D" w:rsidRPr="003F4F75" w:rsidRDefault="003D116D" w:rsidP="003D116D">
                          <w:pPr>
                            <w:jc w:val="right"/>
                            <w:rPr>
                              <w:sz w:val="9"/>
                              <w:szCs w:val="9"/>
                            </w:rPr>
                          </w:pPr>
                          <w:r w:rsidRPr="003F4F75">
                            <w:rPr>
                              <w:sz w:val="9"/>
                              <w:szCs w:val="9"/>
                              <w:lang w:bidi="lt-LT"/>
                            </w:rPr>
                            <w:t>Sausasis kaitinimo elementas</w:t>
                          </w:r>
                        </w:p>
                      </w:txbxContent>
                    </v:textbox>
                  </v:shape>
                  <v:shape id="Надпись 25" o:spid="_x0000_s1031" type="#_x0000_t202" style="position:absolute;top:5559;width:6505;height:15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s+b8UA&#10;AADbAAAADwAAAGRycy9kb3ducmV2LnhtbESPX2vCQBDE3wt+h2MF3+pFwVJSTxHbQh/6T22hvq25&#10;NQnm9sLdGtNv3ysU+jjMzG+Y+bJ3jeooxNqzgck4A0VceFtzaeBj93h9CyoKssXGMxn4pgjLxeBq&#10;jrn1F95Qt5VSJQjHHA1UIm2udSwqchjHviVO3tEHh5JkKLUNeElw1+hplt1ohzWnhQpbWldUnLZn&#10;Z6D5iuH5kMm+uy9f5P1Nnz8fJq/GjIb96g6UUC//4b/2kzUwncHvl/QD9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iz5vxQAAANsAAAAPAAAAAAAAAAAAAAAAAJgCAABkcnMv&#10;ZG93bnJldi54bWxQSwUGAAAAAAQABAD1AAAAigMAAAAA&#10;" filled="f" stroked="f" strokeweight=".5pt">
                    <v:textbox inset="0,0,0,0">
                      <w:txbxContent>
                        <w:p w:rsidR="003D116D" w:rsidRPr="003F4F75" w:rsidRDefault="003D116D" w:rsidP="003D116D">
                          <w:pPr>
                            <w:jc w:val="right"/>
                            <w:rPr>
                              <w:sz w:val="9"/>
                              <w:szCs w:val="9"/>
                            </w:rPr>
                          </w:pPr>
                          <w:r>
                            <w:rPr>
                              <w:sz w:val="9"/>
                              <w:szCs w:val="9"/>
                              <w:lang w:bidi="lt-LT"/>
                            </w:rPr>
                            <w:t>Termostatas</w:t>
                          </w:r>
                        </w:p>
                      </w:txbxContent>
                    </v:textbox>
                  </v:shape>
                  <v:shape id="Надпись 26" o:spid="_x0000_s1032" type="#_x0000_t202" style="position:absolute;left:36;top:8156;width:6505;height:15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mgGMUA&#10;AADbAAAADwAAAGRycy9kb3ducmV2LnhtbESPQWvCQBSE7wX/w/KE3upGD1JSVylVoYe2VttCe3vN&#10;vibB7Nuw+4zx37tCweMwM98ws0XvGtVRiLVnA+NRBoq48Lbm0sDnx/ruHlQUZIuNZzJwogiL+eBm&#10;hrn1R95St5NSJQjHHA1UIm2udSwqchhHviVO3p8PDiXJUGob8JjgrtGTLJtqhzWnhQpbeqqo2O8O&#10;zkDzHcPLbyY/3bJ8lfeNPnytxm/G3A77xwdQQr1cw//tZ2tgMoXLl/QD9PwM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WaAYxQAAANsAAAAPAAAAAAAAAAAAAAAAAJgCAABkcnMv&#10;ZG93bnJldi54bWxQSwUGAAAAAAQABAD1AAAAigMAAAAA&#10;" filled="f" stroked="f" strokeweight=".5pt">
                    <v:textbox inset="0,0,0,0">
                      <w:txbxContent>
                        <w:p w:rsidR="003D116D" w:rsidRPr="003F4F75" w:rsidRDefault="003D116D" w:rsidP="003D116D">
                          <w:pPr>
                            <w:jc w:val="right"/>
                            <w:rPr>
                              <w:sz w:val="9"/>
                              <w:szCs w:val="9"/>
                            </w:rPr>
                          </w:pPr>
                          <w:r>
                            <w:rPr>
                              <w:sz w:val="9"/>
                              <w:szCs w:val="9"/>
                              <w:lang w:bidi="lt-LT"/>
                            </w:rPr>
                            <w:t>Karšto vandens jungtis</w:t>
                          </w:r>
                        </w:p>
                      </w:txbxContent>
                    </v:textbox>
                  </v:shape>
                  <v:shape id="Надпись 27" o:spid="_x0000_s1033" type="#_x0000_t202" style="position:absolute;left:2194;top:11444;width:6291;height:15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UFg8YA&#10;AADbAAAADwAAAGRycy9kb3ducmV2LnhtbESPT2vCQBTE7wW/w/IEb3WjB1tSVxHbQg/9p7ZQb8/s&#10;Mwlm34bdZ0y/fbdQ6HGYmd8w82XvGtVRiLVnA5NxBoq48Lbm0sDH7vH6FlQUZIuNZzLwTRGWi8HV&#10;HHPrL7yhbiulShCOORqoRNpc61hU5DCOfUucvKMPDiXJUGob8JLgrtHTLJtphzWnhQpbWldUnLZn&#10;Z6D5iuH5kMm+uy9f5P1Nnz8fJq/GjIb96g6UUC//4b/2kzUwvYHfL+kH6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RUFg8YAAADbAAAADwAAAAAAAAAAAAAAAACYAgAAZHJz&#10;L2Rvd25yZXYueG1sUEsFBgAAAAAEAAQA9QAAAIsDAAAAAA==&#10;" filled="f" stroked="f" strokeweight=".5pt">
                    <v:textbox inset="0,0,0,0">
                      <w:txbxContent>
                        <w:p w:rsidR="003D116D" w:rsidRPr="003F4F75" w:rsidRDefault="003D116D" w:rsidP="003D116D">
                          <w:pPr>
                            <w:jc w:val="right"/>
                            <w:rPr>
                              <w:sz w:val="9"/>
                              <w:szCs w:val="9"/>
                            </w:rPr>
                          </w:pPr>
                          <w:r>
                            <w:rPr>
                              <w:sz w:val="9"/>
                              <w:szCs w:val="9"/>
                              <w:lang w:bidi="lt-LT"/>
                            </w:rPr>
                            <w:t>Įjungimo ir išjungimo mygtukas</w:t>
                          </w:r>
                        </w:p>
                      </w:txbxContent>
                    </v:textbox>
                  </v:shape>
                  <v:shape id="Надпись 28" o:spid="_x0000_s1034" type="#_x0000_t202" style="position:absolute;left:14484;top:402;width:6547;height:10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qR8cIA&#10;AADbAAAADwAAAGRycy9kb3ducmV2LnhtbERPS0/CQBC+m/AfNkPiTbZwIKayEAOYeEBFHgnexu7Y&#10;NnRnm92h1H/PHkw8fvnes0XvGtVRiLVnA+NRBoq48Lbm0sBh//LwCCoKssXGMxn4pQiL+eBuhrn1&#10;V/6kbielSiEcczRQibS51rGoyGEc+ZY4cT8+OJQEQ6ltwGsKd42eZNlUO6w5NVTY0rKi4ry7OAPN&#10;KYbNdyZf3ap8k+2HvhzX43dj7of98xMooV7+xX/uV2tgksamL+kH6P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ipHxwgAAANsAAAAPAAAAAAAAAAAAAAAAAJgCAABkcnMvZG93&#10;bnJldi54bWxQSwUGAAAAAAQABAD1AAAAhwMAAAAA&#10;" filled="f" stroked="f" strokeweight=".5pt">
                    <v:textbox inset="0,0,0,0">
                      <w:txbxContent>
                        <w:p w:rsidR="003D116D" w:rsidRPr="003F4F75" w:rsidRDefault="003D116D" w:rsidP="003D116D">
                          <w:pPr>
                            <w:rPr>
                              <w:sz w:val="9"/>
                              <w:szCs w:val="9"/>
                            </w:rPr>
                          </w:pPr>
                          <w:r>
                            <w:rPr>
                              <w:sz w:val="9"/>
                              <w:szCs w:val="9"/>
                              <w:lang w:bidi="lt-LT"/>
                            </w:rPr>
                            <w:t>Korpusas</w:t>
                          </w:r>
                        </w:p>
                      </w:txbxContent>
                    </v:textbox>
                  </v:shape>
                  <v:shape id="Надпись 29" o:spid="_x0000_s1035" type="#_x0000_t202" style="position:absolute;left:15215;top:1938;width:5810;height:17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Y0asYA&#10;AADbAAAADwAAAGRycy9kb3ducmV2LnhtbESPT2vCQBTE7wW/w/IEb3WjB2lTVxHbQg/9p7ZQb8/s&#10;Mwlm34bdZ0y/fbdQ6HGYmd8w82XvGtVRiLVnA5NxBoq48Lbm0sDH7vH6BlQUZIuNZzLwTRGWi8HV&#10;HHPrL7yhbiulShCOORqoRNpc61hU5DCOfUucvKMPDiXJUGob8JLgrtHTLJtphzWnhQpbWldUnLZn&#10;Z6D5iuH5kMm+uy9f5P1Nnz8fJq/GjIb96g6UUC//4b/2kzUwvYXfL+kH6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8Y0asYAAADbAAAADwAAAAAAAAAAAAAAAACYAgAAZHJz&#10;L2Rvd25yZXYueG1sUEsFBgAAAAAEAAQA9QAAAIsDAAAAAA==&#10;" filled="f" stroked="f" strokeweight=".5pt">
                    <v:textbox inset="0,0,0,0">
                      <w:txbxContent>
                        <w:p w:rsidR="003D116D" w:rsidRPr="003F4F75" w:rsidRDefault="003D116D" w:rsidP="003D116D">
                          <w:pPr>
                            <w:rPr>
                              <w:sz w:val="9"/>
                              <w:szCs w:val="9"/>
                            </w:rPr>
                          </w:pPr>
                          <w:r>
                            <w:rPr>
                              <w:sz w:val="9"/>
                              <w:szCs w:val="9"/>
                              <w:lang w:bidi="lt-LT"/>
                            </w:rPr>
                            <w:t>Karšto vandens tiekimo vamzdelis</w:t>
                          </w:r>
                        </w:p>
                      </w:txbxContent>
                    </v:textbox>
                  </v:shape>
                  <v:shape id="Надпись 30" o:spid="_x0000_s1036" type="#_x0000_t202" style="position:absolute;left:15215;top:4169;width:3402;height:17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ULKsMA&#10;AADbAAAADwAAAGRycy9kb3ducmV2LnhtbERPTU/CQBC9m/gfNmPiTbZAYkxlIUYl4aAgIAnchu7Y&#10;NnZnm92hlH/PHkw8vrzvyax3jeooxNqzgeEgA0VceFtzaeB7O394AhUF2WLjmQxcKMJsenszwdz6&#10;M6+p20ipUgjHHA1UIm2udSwqchgHviVO3I8PDiXBUGob8JzCXaNHWfaoHdacGips6bWi4ndzcgaa&#10;fQwfx0wO3Vv5KV8rfdq9D5fG3N/1L8+ghHr5F/+5F9bAOK1PX9IP0NM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ULKsMAAADbAAAADwAAAAAAAAAAAAAAAACYAgAAZHJzL2Rv&#10;d25yZXYueG1sUEsFBgAAAAAEAAQA9QAAAIgDAAAAAA==&#10;" filled="f" stroked="f" strokeweight=".5pt">
                    <v:textbox inset="0,0,0,0">
                      <w:txbxContent>
                        <w:p w:rsidR="003D116D" w:rsidRPr="003F4F75" w:rsidRDefault="003D116D" w:rsidP="003D116D">
                          <w:pPr>
                            <w:rPr>
                              <w:sz w:val="9"/>
                              <w:szCs w:val="9"/>
                            </w:rPr>
                          </w:pPr>
                          <w:r>
                            <w:rPr>
                              <w:sz w:val="9"/>
                              <w:szCs w:val="9"/>
                              <w:lang w:bidi="lt-LT"/>
                            </w:rPr>
                            <w:t>Maitinimo kabelis</w:t>
                          </w:r>
                        </w:p>
                      </w:txbxContent>
                    </v:textbox>
                  </v:shape>
                  <v:shape id="Надпись 31" o:spid="_x0000_s1037" type="#_x0000_t202" style="position:absolute;left:15215;top:6510;width:6071;height:24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muscYA&#10;AADbAAAADwAAAGRycy9kb3ducmV2LnhtbESPX0vDQBDE34V+h2MLfbOXWJASey2iFvrgn1pb0Lc1&#10;tybB3F6426bx23tCwcdhZn7DLFaDa1VPITaeDeTTDBRx6W3DlYH92/pyDioKssXWMxn4oQir5ehi&#10;gYX1J36lfieVShCOBRqoRbpC61jW5DBOfUecvC8fHEqSodI24CnBXauvsuxaO2w4LdTY0V1N5ffu&#10;6Ay07zE8fmby0d9XT7J90cfDQ/5szGQ83N6AEhrkP3xub6yBWQ5/X9IP0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GmuscYAAADbAAAADwAAAAAAAAAAAAAAAACYAgAAZHJz&#10;L2Rvd25yZXYueG1sUEsFBgAAAAAEAAQA9QAAAIsDAAAAAA==&#10;" filled="f" stroked="f" strokeweight=".5pt">
                    <v:textbox inset="0,0,0,0">
                      <w:txbxContent>
                        <w:p w:rsidR="003D116D" w:rsidRPr="003F4F75" w:rsidRDefault="003D116D" w:rsidP="003D116D">
                          <w:pPr>
                            <w:rPr>
                              <w:sz w:val="9"/>
                              <w:szCs w:val="9"/>
                            </w:rPr>
                          </w:pPr>
                          <w:r>
                            <w:rPr>
                              <w:sz w:val="9"/>
                              <w:szCs w:val="9"/>
                              <w:lang w:bidi="lt-LT"/>
                            </w:rPr>
                            <w:t>Antikorozinis magnio anodas</w:t>
                          </w:r>
                        </w:p>
                      </w:txbxContent>
                    </v:textbox>
                  </v:shape>
                  <v:shape id="Надпись 32" o:spid="_x0000_s1038" type="#_x0000_t202" style="position:absolute;left:13606;top:9180;width:4718;height:17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swxsUA&#10;AADbAAAADwAAAGRycy9kb3ducmV2LnhtbESPX2vCQBDE3wt+h2MF3+pFhVJSTxHbQh/6T22hvq25&#10;NQnm9sLdGtNv3ysU+jjMzG+Y+bJ3jeooxNqzgck4A0VceFtzaeBj93h9CyoKssXGMxn4pgjLxeBq&#10;jrn1F95Qt5VSJQjHHA1UIm2udSwqchjHviVO3tEHh5JkKLUNeElw1+hplt1ohzWnhQpbWldUnLZn&#10;Z6D5iuH5kMm+uy9f5P1Nnz8fJq/GjIb96g6UUC//4b/2kzUwm8Lvl/QD9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uzDGxQAAANsAAAAPAAAAAAAAAAAAAAAAAJgCAABkcnMv&#10;ZG93bnJldi54bWxQSwUGAAAAAAQABAD1AAAAigMAAAAA&#10;" filled="f" stroked="f" strokeweight=".5pt">
                    <v:textbox inset="0,0,0,0">
                      <w:txbxContent>
                        <w:p w:rsidR="003D116D" w:rsidRPr="003F4F75" w:rsidRDefault="003D116D" w:rsidP="003D116D">
                          <w:pPr>
                            <w:rPr>
                              <w:sz w:val="9"/>
                              <w:szCs w:val="9"/>
                            </w:rPr>
                          </w:pPr>
                          <w:r>
                            <w:rPr>
                              <w:sz w:val="9"/>
                              <w:szCs w:val="9"/>
                              <w:lang w:bidi="lt-LT"/>
                            </w:rPr>
                            <w:t>Šalto vandens jungtis</w:t>
                          </w:r>
                        </w:p>
                      </w:txbxContent>
                    </v:textbox>
                  </v:shape>
                  <v:shape id="Надпись 33" o:spid="_x0000_s1039" type="#_x0000_t202" style="position:absolute;left:13789;top:11631;width:5810;height:17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VXcUA&#10;AADbAAAADwAAAGRycy9kb3ducmV2LnhtbESPX2vCQBDE3wt+h2MF3+rFCqWkniK2BR/6T22hvq25&#10;NQnm9sLdGtNv3ysU+jjMzG+Y2aJ3jeooxNqzgck4A0VceFtzaeBj93R9ByoKssXGMxn4pgiL+eBq&#10;hrn1F95Qt5VSJQjHHA1UIm2udSwqchjHviVO3tEHh5JkKLUNeElw1+ibLLvVDmtOCxW2tKqoOG3P&#10;zkDzFcPzIZN991C+yPubPn8+Tl6NGQ375T0ooV7+w3/ttTUwncLvl/QD9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95VdxQAAANsAAAAPAAAAAAAAAAAAAAAAAJgCAABkcnMv&#10;ZG93bnJldi54bWxQSwUGAAAAAAQABAD1AAAAigMAAAAA&#10;" filled="f" stroked="f" strokeweight=".5pt">
                    <v:textbox inset="0,0,0,0">
                      <w:txbxContent>
                        <w:p w:rsidR="003D116D" w:rsidRPr="003F4F75" w:rsidRDefault="003D116D" w:rsidP="003D116D">
                          <w:pPr>
                            <w:rPr>
                              <w:sz w:val="9"/>
                              <w:szCs w:val="9"/>
                            </w:rPr>
                          </w:pPr>
                          <w:r>
                            <w:rPr>
                              <w:sz w:val="9"/>
                              <w:szCs w:val="9"/>
                              <w:lang w:bidi="lt-LT"/>
                            </w:rPr>
                            <w:t>Šildymo indikacinė lemputė</w:t>
                          </w:r>
                        </w:p>
                      </w:txbxContent>
                    </v:textbox>
                  </v:shape>
                  <w10:wrap type="none"/>
                  <w10:anchorlock/>
                </v:group>
              </w:pict>
            </w:r>
          </w:p>
        </w:tc>
      </w:tr>
      <w:tr w:rsidR="00F24F03" w:rsidRPr="000D6F99" w:rsidTr="00622F18">
        <w:trPr>
          <w:trHeight w:val="185"/>
        </w:trPr>
        <w:tc>
          <w:tcPr>
            <w:tcW w:w="3473" w:type="dxa"/>
            <w:vMerge/>
            <w:shd w:val="clear" w:color="auto" w:fill="auto"/>
          </w:tcPr>
          <w:p w:rsidR="00F24F03" w:rsidRPr="000D6F99" w:rsidRDefault="00F24F03" w:rsidP="00622F18">
            <w:pPr>
              <w:rPr>
                <w:rFonts w:cs="Arial"/>
              </w:rPr>
            </w:pPr>
          </w:p>
        </w:tc>
        <w:tc>
          <w:tcPr>
            <w:tcW w:w="3473" w:type="dxa"/>
            <w:vMerge w:val="restart"/>
            <w:shd w:val="clear" w:color="auto" w:fill="auto"/>
          </w:tcPr>
          <w:p w:rsidR="00F24F03" w:rsidRPr="000D6F99" w:rsidRDefault="00CF32F4" w:rsidP="003F4F75">
            <w:pPr>
              <w:pStyle w:val="img"/>
              <w:rPr>
                <w:rFonts w:cs="Arial"/>
              </w:rPr>
            </w:pPr>
            <w:r w:rsidRPr="000D6F99">
              <w:rPr>
                <w:rFonts w:cs="Arial"/>
                <w:lang w:bidi="lt-LT"/>
              </w:rPr>
              <w:t>1 pav.</w:t>
            </w:r>
          </w:p>
          <w:p w:rsidR="00F24F03" w:rsidRPr="000D6F99" w:rsidRDefault="00CF32F4" w:rsidP="003A3CF8">
            <w:pPr>
              <w:pStyle w:val="1"/>
              <w:rPr>
                <w:rFonts w:cs="Arial"/>
              </w:rPr>
            </w:pPr>
            <w:r w:rsidRPr="000D6F99">
              <w:rPr>
                <w:rFonts w:cs="Arial"/>
                <w:lang w:bidi="lt-LT"/>
              </w:rPr>
              <w:t>Automatinis vandens temperatūros valdymas</w:t>
            </w:r>
          </w:p>
          <w:p w:rsidR="00F24F03" w:rsidRPr="000D6F99" w:rsidRDefault="00CF32F4" w:rsidP="000D6F99">
            <w:pPr>
              <w:rPr>
                <w:rFonts w:cs="Arial"/>
              </w:rPr>
            </w:pPr>
            <w:r w:rsidRPr="000D6F99">
              <w:rPr>
                <w:rFonts w:cs="Arial"/>
                <w:lang w:bidi="lt-LT"/>
              </w:rPr>
              <w:t>Atsukus karšto vandens maišytuvo čiaupą, esantį ant tiekimo iš vandens šildytuvo, vamzdžio, į vandens šildytuvą ima tekėti šaltas vanduo ir jis pripildo vidinį baką. Vanduo maišosi su bake esančiu vandeniu ir šio temperatūra žemėja. Termostato jutiklis reaguoja į žemėjančią vandens temperatūrą ir automatiškai įjungiamas elektrinis kaitinimo elementas. Jis sušildo vandenį iki nustatytos temperatūros. Kai temperatūra pasiekia nustatytą vertę, kaitinimo elementas išsijungia.</w:t>
            </w:r>
          </w:p>
          <w:p w:rsidR="00F24F03" w:rsidRPr="000D6F99" w:rsidRDefault="00CF32F4" w:rsidP="003A3CF8">
            <w:pPr>
              <w:pStyle w:val="1"/>
              <w:rPr>
                <w:rFonts w:cs="Arial"/>
              </w:rPr>
            </w:pPr>
            <w:r w:rsidRPr="000D6F99">
              <w:rPr>
                <w:rFonts w:cs="Arial"/>
                <w:lang w:bidi="lt-LT"/>
              </w:rPr>
              <w:t>Vandens šildytuvo apsauga:</w:t>
            </w:r>
          </w:p>
          <w:p w:rsidR="00F24F03" w:rsidRPr="000D6F99" w:rsidRDefault="00CF32F4" w:rsidP="003A3CF8">
            <w:pPr>
              <w:pStyle w:val="bullet"/>
              <w:rPr>
                <w:rFonts w:cs="Arial"/>
              </w:rPr>
            </w:pPr>
            <w:r w:rsidRPr="000D6F99">
              <w:rPr>
                <w:rFonts w:cs="Arial"/>
                <w:lang w:bidi="lt-LT"/>
              </w:rPr>
              <w:t>apsauga nuo perkaitimo;</w:t>
            </w:r>
          </w:p>
          <w:p w:rsidR="00F24F03" w:rsidRPr="000D6F99" w:rsidRDefault="00CF32F4" w:rsidP="003A3CF8">
            <w:pPr>
              <w:pStyle w:val="bullet"/>
              <w:rPr>
                <w:rFonts w:cs="Arial"/>
              </w:rPr>
            </w:pPr>
            <w:r w:rsidRPr="000D6F99">
              <w:rPr>
                <w:rFonts w:cs="Arial"/>
                <w:lang w:bidi="lt-LT"/>
              </w:rPr>
              <w:t>apsauga nuo normą viršijančio hidraulinio slėgio.</w:t>
            </w:r>
          </w:p>
          <w:p w:rsidR="00F24F03" w:rsidRPr="000D6F99" w:rsidRDefault="00CF32F4" w:rsidP="003A3CF8">
            <w:pPr>
              <w:pStyle w:val="1"/>
              <w:rPr>
                <w:rFonts w:cs="Arial"/>
              </w:rPr>
            </w:pPr>
            <w:r w:rsidRPr="000D6F99">
              <w:rPr>
                <w:rFonts w:cs="Arial"/>
                <w:lang w:bidi="lt-LT"/>
              </w:rPr>
              <w:t>Vidinė talpykla iš plieno su specialia apsaugine danga pagaminta taikant pažangų elektrostatinio sauso emaliavimo metodą.</w:t>
            </w:r>
          </w:p>
          <w:p w:rsidR="00F24F03" w:rsidRPr="000D6F99" w:rsidRDefault="00CF32F4" w:rsidP="000D6F99">
            <w:pPr>
              <w:rPr>
                <w:rFonts w:cs="Arial"/>
              </w:rPr>
            </w:pPr>
            <w:r w:rsidRPr="000D6F99">
              <w:rPr>
                <w:rFonts w:cs="Arial"/>
                <w:lang w:bidi="lt-LT"/>
              </w:rPr>
              <w:t>Specialus vidinio bako lydinys atsparus korozijai ir kalkėms. Vidinis bakas padengiamas apsauginiu sluoksniu iš specialaus smulkaus stiklo emalio.</w:t>
            </w:r>
          </w:p>
          <w:p w:rsidR="00F24F03" w:rsidRPr="000D6F99" w:rsidRDefault="00CF32F4" w:rsidP="000D6F99">
            <w:pPr>
              <w:rPr>
                <w:rFonts w:cs="Arial"/>
              </w:rPr>
            </w:pPr>
            <w:r w:rsidRPr="000D6F99">
              <w:rPr>
                <w:rFonts w:cs="Arial"/>
                <w:lang w:bidi="lt-LT"/>
              </w:rPr>
              <w:t>Emalio ypatybės:</w:t>
            </w:r>
          </w:p>
          <w:p w:rsidR="00F24F03" w:rsidRPr="000D6F99" w:rsidRDefault="00CF32F4" w:rsidP="003A3CF8">
            <w:pPr>
              <w:pStyle w:val="bullet"/>
              <w:rPr>
                <w:rFonts w:cs="Arial"/>
              </w:rPr>
            </w:pPr>
            <w:r w:rsidRPr="000D6F99">
              <w:rPr>
                <w:rFonts w:cs="Arial"/>
                <w:lang w:bidi="lt-LT"/>
              </w:rPr>
              <w:t>geresnis sukibimas ir didelis elastingumas (grūdintas 850 °C temperatūroje);</w:t>
            </w:r>
          </w:p>
          <w:p w:rsidR="00F24F03" w:rsidRPr="000D6F99" w:rsidRDefault="00CF32F4" w:rsidP="003A3CF8">
            <w:pPr>
              <w:pStyle w:val="bullet"/>
              <w:rPr>
                <w:rFonts w:cs="Arial"/>
              </w:rPr>
            </w:pPr>
            <w:r w:rsidRPr="000D6F99">
              <w:rPr>
                <w:rFonts w:cs="Arial"/>
                <w:lang w:bidi="lt-LT"/>
              </w:rPr>
              <w:t>kintant temperatūrai plečiasi ir susitraukia tokiomis pat proporcijomis kaip ir vidinio bako sienelės, todėl nesusidaro jokių įskilimų, kuriuose prasidėtų korozija.</w:t>
            </w:r>
          </w:p>
        </w:tc>
      </w:tr>
      <w:tr w:rsidR="00F24F03" w:rsidRPr="000D6F99" w:rsidTr="00622F18">
        <w:trPr>
          <w:trHeight w:val="20"/>
        </w:trPr>
        <w:tc>
          <w:tcPr>
            <w:tcW w:w="3473" w:type="dxa"/>
            <w:shd w:val="clear" w:color="auto" w:fill="auto"/>
          </w:tcPr>
          <w:p w:rsidR="00F24F03" w:rsidRPr="000D6F99" w:rsidRDefault="00CF32F4" w:rsidP="00622F18">
            <w:pPr>
              <w:rPr>
                <w:rFonts w:cs="Arial"/>
                <w:sz w:val="2"/>
                <w:szCs w:val="2"/>
              </w:rPr>
            </w:pPr>
            <w:r w:rsidRPr="000D6F99">
              <w:rPr>
                <w:rFonts w:cs="Arial"/>
                <w:noProof/>
                <w:lang w:val="en-GB" w:eastAsia="en-GB" w:bidi="ar-SA"/>
              </w:rPr>
              <w:drawing>
                <wp:inline distT="0" distB="0" distL="0" distR="0">
                  <wp:extent cx="2218690" cy="347345"/>
                  <wp:effectExtent l="0" t="0" r="0" b="0"/>
                  <wp:docPr id="5" name="Picut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8" cstate="print"/>
                          <a:stretch/>
                        </pic:blipFill>
                        <pic:spPr>
                          <a:xfrm>
                            <a:off x="0" y="0"/>
                            <a:ext cx="2218690" cy="347345"/>
                          </a:xfrm>
                          <a:prstGeom prst="rect">
                            <a:avLst/>
                          </a:prstGeom>
                        </pic:spPr>
                      </pic:pic>
                    </a:graphicData>
                  </a:graphic>
                </wp:inline>
              </w:drawing>
            </w:r>
          </w:p>
        </w:tc>
        <w:tc>
          <w:tcPr>
            <w:tcW w:w="3473" w:type="dxa"/>
            <w:vMerge/>
            <w:shd w:val="clear" w:color="auto" w:fill="auto"/>
          </w:tcPr>
          <w:p w:rsidR="00F24F03" w:rsidRPr="000D6F99" w:rsidRDefault="00F24F03" w:rsidP="00622F18">
            <w:pPr>
              <w:rPr>
                <w:rFonts w:cs="Arial"/>
              </w:rPr>
            </w:pPr>
          </w:p>
        </w:tc>
      </w:tr>
      <w:tr w:rsidR="00F24F03" w:rsidRPr="000D6F99" w:rsidTr="00622F18">
        <w:trPr>
          <w:trHeight w:val="20"/>
        </w:trPr>
        <w:tc>
          <w:tcPr>
            <w:tcW w:w="3473" w:type="dxa"/>
            <w:shd w:val="clear" w:color="auto" w:fill="auto"/>
          </w:tcPr>
          <w:p w:rsidR="00F24F03" w:rsidRPr="000D6F99" w:rsidRDefault="00CF32F4" w:rsidP="00622F18">
            <w:pPr>
              <w:rPr>
                <w:rFonts w:cs="Arial"/>
              </w:rPr>
            </w:pPr>
            <w:r w:rsidRPr="000D6F99">
              <w:rPr>
                <w:rFonts w:cs="Arial"/>
                <w:lang w:bidi="lt-LT"/>
              </w:rPr>
              <w:t>Draudžiama naudoti kilnojamus elektros lizdus.</w:t>
            </w:r>
          </w:p>
          <w:p w:rsidR="00F24F03" w:rsidRPr="000D6F99" w:rsidRDefault="00CF32F4" w:rsidP="00622F18">
            <w:pPr>
              <w:rPr>
                <w:rFonts w:cs="Arial"/>
              </w:rPr>
            </w:pPr>
            <w:r w:rsidRPr="000D6F99">
              <w:rPr>
                <w:rFonts w:cs="Arial"/>
                <w:lang w:bidi="lt-LT"/>
              </w:rPr>
              <w:t>Netinkamai sumontuotas ar eksploatuojamas elektrinis vandens šildytuvas kelia nelaimingų atsitikimų ar turto sugadinimo pavojų.</w:t>
            </w:r>
          </w:p>
          <w:p w:rsidR="00F24F03" w:rsidRPr="000D6F99" w:rsidRDefault="00CF32F4" w:rsidP="003F4F75">
            <w:pPr>
              <w:pStyle w:val="Heading1"/>
              <w:rPr>
                <w:rFonts w:cs="Arial"/>
              </w:rPr>
            </w:pPr>
            <w:bookmarkStart w:id="2" w:name="_Toc43461962"/>
            <w:r w:rsidRPr="000D6F99">
              <w:rPr>
                <w:rFonts w:cs="Arial"/>
                <w:lang w:bidi="lt-LT"/>
              </w:rPr>
              <w:t>Komplektacija</w:t>
            </w:r>
            <w:bookmarkEnd w:id="2"/>
          </w:p>
          <w:p w:rsidR="00F24F03" w:rsidRPr="000D6F99" w:rsidRDefault="00CF32F4" w:rsidP="00622F18">
            <w:pPr>
              <w:rPr>
                <w:rFonts w:cs="Arial"/>
              </w:rPr>
            </w:pPr>
            <w:r w:rsidRPr="000D6F99">
              <w:rPr>
                <w:rFonts w:cs="Arial"/>
                <w:lang w:bidi="lt-LT"/>
              </w:rPr>
              <w:t>Akumuliacinio tipo elektrinis vandens šildytuvas pristatomas su pagrindiniais montavimo ir prijungimo elementais.</w:t>
            </w:r>
          </w:p>
          <w:p w:rsidR="00F24F03" w:rsidRPr="000D6F99" w:rsidRDefault="00CF32F4" w:rsidP="00622F18">
            <w:pPr>
              <w:rPr>
                <w:rFonts w:cs="Arial"/>
              </w:rPr>
            </w:pPr>
            <w:r w:rsidRPr="000D6F99">
              <w:rPr>
                <w:rFonts w:cs="Arial"/>
                <w:lang w:bidi="lt-LT"/>
              </w:rPr>
              <w:t>„Guard“ serijos vandens šildytuvo komplektą sudaro:</w:t>
            </w:r>
          </w:p>
          <w:p w:rsidR="00F24F03" w:rsidRPr="000D6F99" w:rsidRDefault="00CF32F4" w:rsidP="003F4F75">
            <w:pPr>
              <w:pStyle w:val="bullet"/>
              <w:rPr>
                <w:rFonts w:cs="Arial"/>
              </w:rPr>
            </w:pPr>
            <w:r w:rsidRPr="000D6F99">
              <w:rPr>
                <w:rFonts w:cs="Arial"/>
                <w:lang w:bidi="lt-LT"/>
              </w:rPr>
              <w:t>vandens šildytuvas su maitinimo kabeliu – 1 vnt.;</w:t>
            </w:r>
          </w:p>
          <w:p w:rsidR="00F24F03" w:rsidRPr="000D6F99" w:rsidRDefault="00CF32F4" w:rsidP="003F4F75">
            <w:pPr>
              <w:pStyle w:val="bullet"/>
              <w:rPr>
                <w:rFonts w:cs="Arial"/>
              </w:rPr>
            </w:pPr>
            <w:r w:rsidRPr="000D6F99">
              <w:rPr>
                <w:rFonts w:cs="Arial"/>
                <w:lang w:bidi="lt-LT"/>
              </w:rPr>
              <w:t>apsauginis vožtuvas – 1 vnt.;</w:t>
            </w:r>
          </w:p>
          <w:p w:rsidR="00F24F03" w:rsidRPr="000D6F99" w:rsidRDefault="00CF32F4" w:rsidP="003F4F75">
            <w:pPr>
              <w:pStyle w:val="bullet"/>
              <w:rPr>
                <w:rFonts w:cs="Arial"/>
              </w:rPr>
            </w:pPr>
            <w:r w:rsidRPr="000D6F99">
              <w:rPr>
                <w:rFonts w:cs="Arial"/>
                <w:lang w:bidi="lt-LT"/>
              </w:rPr>
              <w:t>eksploatacijos instrukcija – 1 vnt.;</w:t>
            </w:r>
          </w:p>
          <w:p w:rsidR="00F24F03" w:rsidRPr="000D6F99" w:rsidRDefault="00CF32F4" w:rsidP="003F4F75">
            <w:pPr>
              <w:pStyle w:val="bullet"/>
              <w:rPr>
                <w:rFonts w:cs="Arial"/>
              </w:rPr>
            </w:pPr>
            <w:r w:rsidRPr="000D6F99">
              <w:rPr>
                <w:rFonts w:cs="Arial"/>
                <w:lang w:bidi="lt-LT"/>
              </w:rPr>
              <w:t>garantinis talonas (instrukcijoje) – 1 vnt.</w:t>
            </w:r>
          </w:p>
        </w:tc>
        <w:tc>
          <w:tcPr>
            <w:tcW w:w="3473" w:type="dxa"/>
            <w:vMerge/>
            <w:shd w:val="clear" w:color="auto" w:fill="auto"/>
          </w:tcPr>
          <w:p w:rsidR="00F24F03" w:rsidRPr="000D6F99" w:rsidRDefault="00F24F03" w:rsidP="00622F18">
            <w:pPr>
              <w:rPr>
                <w:rFonts w:cs="Arial"/>
              </w:rPr>
            </w:pPr>
          </w:p>
        </w:tc>
      </w:tr>
    </w:tbl>
    <w:p w:rsidR="00F24F03" w:rsidRPr="000D6F99" w:rsidRDefault="00CF32F4" w:rsidP="003A3CF8">
      <w:pPr>
        <w:rPr>
          <w:rFonts w:cs="Arial"/>
        </w:rPr>
      </w:pPr>
      <w:r w:rsidRPr="000D6F99">
        <w:rPr>
          <w:rFonts w:cs="Arial"/>
          <w:lang w:bidi="lt-LT"/>
        </w:rPr>
        <w:br w:type="page"/>
      </w:r>
    </w:p>
    <w:tbl>
      <w:tblPr>
        <w:tblOverlap w:val="never"/>
        <w:tblW w:w="6920" w:type="dxa"/>
        <w:tblLayout w:type="fixed"/>
        <w:tblCellMar>
          <w:left w:w="57" w:type="dxa"/>
          <w:right w:w="57" w:type="dxa"/>
        </w:tblCellMar>
        <w:tblLook w:val="04A0"/>
      </w:tblPr>
      <w:tblGrid>
        <w:gridCol w:w="3544"/>
        <w:gridCol w:w="1697"/>
        <w:gridCol w:w="494"/>
        <w:gridCol w:w="422"/>
        <w:gridCol w:w="355"/>
        <w:gridCol w:w="408"/>
      </w:tblGrid>
      <w:tr w:rsidR="00F24F03" w:rsidRPr="000D6F99" w:rsidTr="00622F18">
        <w:trPr>
          <w:trHeight w:val="20"/>
        </w:trPr>
        <w:tc>
          <w:tcPr>
            <w:tcW w:w="3544" w:type="dxa"/>
            <w:vMerge w:val="restart"/>
            <w:shd w:val="clear" w:color="auto" w:fill="auto"/>
          </w:tcPr>
          <w:p w:rsidR="00F24F03" w:rsidRPr="000D6F99" w:rsidRDefault="00CF32F4" w:rsidP="00EA7875">
            <w:pPr>
              <w:pStyle w:val="1"/>
              <w:rPr>
                <w:rFonts w:cs="Arial"/>
              </w:rPr>
            </w:pPr>
            <w:r w:rsidRPr="000D6F99">
              <w:rPr>
                <w:rFonts w:cs="Arial"/>
                <w:lang w:bidi="lt-LT"/>
              </w:rPr>
              <w:t>Sausasis vamzdelinis kaitinimo elementas yra patikimas, saugus ir patvarus. Elektriniai kaitinimo elementai sumontuoti apsauginiuose metaliniuose gaubtuose, todėl kaitinimo elementai su vandeniu tiesiogiai nesiliečia, ant jų nesikaupia kalkės – tai padidina jų našumą ir pailgina eksploatavimo trukmę.</w:t>
            </w:r>
          </w:p>
          <w:p w:rsidR="00F24F03" w:rsidRPr="000D6F99" w:rsidRDefault="00CF32F4" w:rsidP="00EA7875">
            <w:pPr>
              <w:pStyle w:val="1"/>
              <w:rPr>
                <w:rFonts w:cs="Arial"/>
              </w:rPr>
            </w:pPr>
            <w:r w:rsidRPr="000D6F99">
              <w:rPr>
                <w:rFonts w:cs="Arial"/>
                <w:lang w:bidi="lt-LT"/>
              </w:rPr>
              <w:t>Storas vidinis poliuretano termoizoliacijos sluoksnis veiksmingai saugo sušildyto vandens temperatūrą, iki minimumo sumažina šilumos nuostolius ir vandens šildytuvo elektros sąnaudas.</w:t>
            </w:r>
          </w:p>
          <w:p w:rsidR="00F24F03" w:rsidRPr="000D6F99" w:rsidRDefault="00CF32F4" w:rsidP="00EA7875">
            <w:pPr>
              <w:pStyle w:val="1"/>
              <w:rPr>
                <w:rFonts w:cs="Arial"/>
              </w:rPr>
            </w:pPr>
            <w:r w:rsidRPr="000D6F99">
              <w:rPr>
                <w:rFonts w:cs="Arial"/>
                <w:lang w:bidi="lt-LT"/>
              </w:rPr>
              <w:t>Tikslinė vandens šildymo temperatūra nustatyta gamykloje, jos pakeisti neįmanoma. Vanduo šildomas iki 75 °C. Vandens šildymą valdyti galima tik įjungiant ir išjungiant vandens šildytuvą mygtuku, esančiu apatinėje korpuso dalyje.</w:t>
            </w:r>
          </w:p>
          <w:p w:rsidR="00F24F03" w:rsidRPr="000D6F99" w:rsidRDefault="00CF32F4" w:rsidP="00EA7875">
            <w:pPr>
              <w:pStyle w:val="1"/>
              <w:rPr>
                <w:rFonts w:cs="Arial"/>
              </w:rPr>
            </w:pPr>
            <w:r w:rsidRPr="000D6F99">
              <w:rPr>
                <w:rFonts w:cs="Arial"/>
                <w:lang w:bidi="lt-LT"/>
              </w:rPr>
              <w:t>Vandens šildytuvą eksploatuoti ir prižiūrėti paprasta ir patogu.</w:t>
            </w:r>
          </w:p>
          <w:p w:rsidR="00F24F03" w:rsidRPr="000D6F99" w:rsidRDefault="00CF32F4" w:rsidP="00EA7875">
            <w:pPr>
              <w:pStyle w:val="Heading1"/>
              <w:rPr>
                <w:rFonts w:cs="Arial"/>
              </w:rPr>
            </w:pPr>
            <w:bookmarkStart w:id="3" w:name="_Toc43461963"/>
            <w:r w:rsidRPr="000D6F99">
              <w:rPr>
                <w:rFonts w:cs="Arial"/>
                <w:lang w:bidi="lt-LT"/>
              </w:rPr>
              <w:t>Vandens šildytuvo montavimas</w:t>
            </w:r>
            <w:bookmarkEnd w:id="3"/>
          </w:p>
          <w:p w:rsidR="00F24F03" w:rsidRPr="000D6F99" w:rsidRDefault="00CF32F4" w:rsidP="00622F18">
            <w:pPr>
              <w:rPr>
                <w:rFonts w:cs="Arial"/>
              </w:rPr>
            </w:pPr>
            <w:r w:rsidRPr="000D6F99">
              <w:rPr>
                <w:rFonts w:cs="Arial"/>
                <w:b/>
                <w:lang w:bidi="lt-LT"/>
              </w:rPr>
              <w:t>Pastaba</w:t>
            </w:r>
          </w:p>
          <w:p w:rsidR="00F24F03" w:rsidRPr="000D6F99" w:rsidRDefault="00CF32F4" w:rsidP="00EA7875">
            <w:pPr>
              <w:pStyle w:val="note"/>
              <w:rPr>
                <w:rFonts w:cs="Arial"/>
              </w:rPr>
            </w:pPr>
            <w:r w:rsidRPr="000D6F99">
              <w:rPr>
                <w:rFonts w:cs="Arial"/>
                <w:lang w:bidi="lt-LT"/>
              </w:rPr>
              <w:t>Montuojant vandens šildytuvą turi būti naudojamos tik originalios, gamintojo pateiktos dalys, išlaikančios pripildyto vandens šildytuvo svorį. Vandens šildytuvą laikiklyje sumontuokite tik įsitikinę, kad laikiklis įrengtas patikimai. Priešingu atveju elektrinis vandens šildytuvas gali nuvirsti, būti pažeistas arba sukelti rimtą traumą. Parinkdami vietą tvirtinimo varžtų skylėms įsitikinkite, kad iš abiejų pusių nuo vonios kambario ar kitos patalpos sienų iki vandens šildytuvo korpuso lieka ne mažiau nei 0,2 m laisvos erdvės patogiai techninei priežiūrai, jei tokios prireiktų.</w:t>
            </w:r>
          </w:p>
          <w:p w:rsidR="00F24F03" w:rsidRPr="000D6F99" w:rsidRDefault="00CF32F4" w:rsidP="000D6F99">
            <w:pPr>
              <w:rPr>
                <w:rFonts w:cs="Arial"/>
              </w:rPr>
            </w:pPr>
            <w:r w:rsidRPr="000D6F99">
              <w:rPr>
                <w:rFonts w:cs="Arial"/>
                <w:lang w:bidi="lt-LT"/>
              </w:rPr>
              <w:t>Jei į vandens šildytuvą tiekiamas vanduo tiesiai iš gręžinių, šulinių ar vandens bokštų, norint eksploatuoti vandens šildytuvą būtina įrengti į vandens šildytuvą tiekiamo šalto vandens stambaus valymo filtrą. Tokį filtrą galima įsigyti specializuotose parduotuvėse.</w:t>
            </w:r>
          </w:p>
        </w:tc>
        <w:tc>
          <w:tcPr>
            <w:tcW w:w="3376" w:type="dxa"/>
            <w:gridSpan w:val="5"/>
            <w:shd w:val="clear" w:color="auto" w:fill="auto"/>
          </w:tcPr>
          <w:p w:rsidR="00F24F03" w:rsidRPr="000D6F99" w:rsidRDefault="00CF32F4" w:rsidP="000D6F99">
            <w:pPr>
              <w:rPr>
                <w:rFonts w:cs="Arial"/>
              </w:rPr>
            </w:pPr>
            <w:r w:rsidRPr="000D6F99">
              <w:rPr>
                <w:rFonts w:cs="Arial"/>
                <w:lang w:bidi="lt-LT"/>
              </w:rPr>
              <w:t>Jei stambaus valymo filtras neįrengtas, įrangai garantija nesuteikiama.</w:t>
            </w:r>
          </w:p>
          <w:p w:rsidR="00F24F03" w:rsidRPr="000D6F99" w:rsidRDefault="00CF32F4" w:rsidP="000D6F99">
            <w:pPr>
              <w:pStyle w:val="1"/>
              <w:rPr>
                <w:rFonts w:cs="Arial"/>
              </w:rPr>
            </w:pPr>
            <w:r w:rsidRPr="000D6F99">
              <w:rPr>
                <w:rFonts w:cs="Arial"/>
                <w:lang w:bidi="lt-LT"/>
              </w:rPr>
              <w:t>Elektrinis vandens šildytuvas tvirtinamas prie tvirto vertikalaus paviršiaus (sienos).</w:t>
            </w:r>
          </w:p>
          <w:p w:rsidR="00F24F03" w:rsidRPr="000D6F99" w:rsidRDefault="00CF32F4" w:rsidP="00EA7875">
            <w:pPr>
              <w:pStyle w:val="1"/>
              <w:rPr>
                <w:rFonts w:cs="Arial"/>
              </w:rPr>
            </w:pPr>
            <w:r w:rsidRPr="000D6F99">
              <w:rPr>
                <w:rFonts w:cs="Arial"/>
                <w:lang w:bidi="lt-LT"/>
              </w:rPr>
              <w:t>Pasirinkę montavimo vietą nustatykite, kur įsuksite du tvirtinimo varžtus su kabliais (pasirenkamas priedas). Grąžtu, kurio dydis atitinka tvirtinimo varžtų dydį, išgręžkite sienoje dvi reikiamo gylio skyles, įstatykite varžtus, pasukite kablį į viršų, iki galo priveržkite veržles, tada pakabinkite vandens šildytuvą (žr. 2 pav.).</w:t>
            </w:r>
          </w:p>
        </w:tc>
      </w:tr>
      <w:tr w:rsidR="00F24F03" w:rsidRPr="000D6F99" w:rsidTr="00622F18">
        <w:trPr>
          <w:trHeight w:val="20"/>
        </w:trPr>
        <w:tc>
          <w:tcPr>
            <w:tcW w:w="3544" w:type="dxa"/>
            <w:vMerge/>
            <w:shd w:val="clear" w:color="auto" w:fill="auto"/>
          </w:tcPr>
          <w:p w:rsidR="00F24F03" w:rsidRPr="000D6F99" w:rsidRDefault="00F24F03" w:rsidP="00622F18">
            <w:pPr>
              <w:rPr>
                <w:rFonts w:cs="Arial"/>
              </w:rPr>
            </w:pPr>
          </w:p>
        </w:tc>
        <w:tc>
          <w:tcPr>
            <w:tcW w:w="3376" w:type="dxa"/>
            <w:gridSpan w:val="5"/>
            <w:shd w:val="clear" w:color="auto" w:fill="auto"/>
          </w:tcPr>
          <w:p w:rsidR="00F24F03" w:rsidRPr="000D6F99" w:rsidRDefault="009E6652" w:rsidP="008146BA">
            <w:pPr>
              <w:rPr>
                <w:rFonts w:cs="Arial"/>
              </w:rPr>
            </w:pPr>
            <w:r w:rsidRPr="009E6652">
              <w:rPr>
                <w:rFonts w:cs="Arial"/>
                <w:noProof/>
                <w:lang w:val="lv-LV" w:eastAsia="lv-LV" w:bidi="ar-SA"/>
              </w:rPr>
            </w:r>
            <w:r w:rsidRPr="009E6652">
              <w:rPr>
                <w:rFonts w:cs="Arial"/>
                <w:noProof/>
                <w:lang w:val="lv-LV" w:eastAsia="lv-LV" w:bidi="ar-SA"/>
              </w:rPr>
              <w:pict>
                <v:group id="Группа 36" o:spid="_x0000_s1040" style="width:160.6pt;height:60.65pt;mso-position-horizontal-relative:char;mso-position-vertical-relative:line" coordsize="20398,7702">
                  <v:shape id="Picutre 6" o:spid="_x0000_s1041" type="#_x0000_t75" style="position:absolute;width:10763;height:770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ZLl/EAAAA2gAAAA8AAABkcnMvZG93bnJldi54bWxEj9FqwkAURN8F/2G5Qt/qJlZSSV0lCAEF&#10;Ka3tB9xmb5PU7N2QXWPM13cLBR+HmTnDrLeDaURPnastK4jnEQjiwuqaSwWfH/njCoTzyBoby6Tg&#10;Rg62m+lkjam2V36n/uRLESDsUlRQed+mUrqiIoNublvi4H3bzqAPsiul7vAa4KaRiyhKpMGaw0KF&#10;Le0qKs6ni1HwFfer5fj0mv2MOe/q48Hkz29GqYfZkL2A8DT4e/i/vdcKEvi7Em6A3P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aZLl/EAAAA2gAAAA8AAAAAAAAAAAAAAAAA&#10;nwIAAGRycy9kb3ducmV2LnhtbFBLBQYAAAAABAAEAPcAAACQAwAAAAA=&#10;">
                    <v:imagedata r:id="rId19" o:title="" cropright="32444f"/>
                  </v:shape>
                  <v:shape id="Надпись 35" o:spid="_x0000_s1042" type="#_x0000_t202" style="position:absolute;left:9516;top:786;width:10882;height:11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KossYA&#10;AADbAAAADwAAAGRycy9kb3ducmV2LnhtbESPX0vDQBDE3wv9DscWfGsvVSwl9lrEP9CHWrUq6Nua&#10;W5Ngbi/cbdP47b1CoY/DzPyGWax616iOQqw9G5hOMlDEhbc1lwbe3x7Hc1BRkC02nsnAH0VYLYeD&#10;BebWH/iVup2UKkE45migEmlzrWNRkcM48S1x8n58cChJhlLbgIcEd42+zLKZdlhzWqiwpbuKit/d&#10;3hloPmPYfGfy1d2XT/LyrPcfD9OtMRej/vYGlFAv5/CpvbYGrq7h+CX9AL3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1KossYAAADbAAAADwAAAAAAAAAAAAAAAACYAgAAZHJz&#10;L2Rvd25yZXYueG1sUEsFBgAAAAAEAAQA9QAAAIsDAAAAAA==&#10;" filled="f" stroked="f" strokeweight=".5pt">
                    <v:textbox inset="0,0,0,0">
                      <w:txbxContent>
                        <w:p w:rsidR="00726C60" w:rsidRPr="00726C60" w:rsidRDefault="00726C60" w:rsidP="00726C60">
                          <w:pPr>
                            <w:rPr>
                              <w:sz w:val="9"/>
                              <w:szCs w:val="9"/>
                            </w:rPr>
                          </w:pPr>
                          <w:r>
                            <w:rPr>
                              <w:sz w:val="9"/>
                              <w:szCs w:val="9"/>
                              <w:lang w:bidi="lt-LT"/>
                            </w:rPr>
                            <w:t>Inkarinis montavimo varžtas</w:t>
                          </w:r>
                        </w:p>
                      </w:txbxContent>
                    </v:textbox>
                  </v:shape>
                  <w10:wrap type="none"/>
                  <w10:anchorlock/>
                </v:group>
              </w:pict>
            </w:r>
          </w:p>
        </w:tc>
      </w:tr>
      <w:tr w:rsidR="00F24F03" w:rsidRPr="000D6F99" w:rsidTr="00622F18">
        <w:trPr>
          <w:trHeight w:val="20"/>
        </w:trPr>
        <w:tc>
          <w:tcPr>
            <w:tcW w:w="3544" w:type="dxa"/>
            <w:vMerge/>
            <w:shd w:val="clear" w:color="auto" w:fill="auto"/>
          </w:tcPr>
          <w:p w:rsidR="00F24F03" w:rsidRPr="000D6F99" w:rsidRDefault="00F24F03" w:rsidP="00622F18">
            <w:pPr>
              <w:rPr>
                <w:rFonts w:cs="Arial"/>
              </w:rPr>
            </w:pPr>
          </w:p>
        </w:tc>
        <w:tc>
          <w:tcPr>
            <w:tcW w:w="3376" w:type="dxa"/>
            <w:gridSpan w:val="5"/>
            <w:shd w:val="clear" w:color="auto" w:fill="auto"/>
          </w:tcPr>
          <w:p w:rsidR="00F24F03" w:rsidRPr="000D6F99" w:rsidRDefault="00CF32F4" w:rsidP="008146BA">
            <w:pPr>
              <w:pStyle w:val="img"/>
              <w:rPr>
                <w:rFonts w:cs="Arial"/>
              </w:rPr>
            </w:pPr>
            <w:r w:rsidRPr="000D6F99">
              <w:rPr>
                <w:rFonts w:cs="Arial"/>
                <w:lang w:bidi="lt-LT"/>
              </w:rPr>
              <w:t>2 pav.</w:t>
            </w:r>
          </w:p>
        </w:tc>
      </w:tr>
      <w:tr w:rsidR="00F24F03" w:rsidRPr="000D6F99" w:rsidTr="001C4435">
        <w:trPr>
          <w:trHeight w:val="20"/>
        </w:trPr>
        <w:tc>
          <w:tcPr>
            <w:tcW w:w="3544" w:type="dxa"/>
            <w:vMerge/>
            <w:shd w:val="clear" w:color="auto" w:fill="auto"/>
          </w:tcPr>
          <w:p w:rsidR="00F24F03" w:rsidRPr="000D6F99" w:rsidRDefault="00F24F03" w:rsidP="00622F18">
            <w:pPr>
              <w:rPr>
                <w:rFonts w:cs="Arial"/>
              </w:rPr>
            </w:pPr>
          </w:p>
        </w:tc>
        <w:tc>
          <w:tcPr>
            <w:tcW w:w="1697" w:type="dxa"/>
            <w:shd w:val="clear" w:color="auto" w:fill="808080" w:themeFill="background1" w:themeFillShade="80"/>
            <w:vAlign w:val="center"/>
          </w:tcPr>
          <w:p w:rsidR="00F24F03" w:rsidRPr="000D6F99" w:rsidRDefault="00CF32F4" w:rsidP="000D6F99">
            <w:pPr>
              <w:rPr>
                <w:rFonts w:cs="Arial"/>
                <w:szCs w:val="14"/>
              </w:rPr>
            </w:pPr>
            <w:r w:rsidRPr="000D6F99">
              <w:rPr>
                <w:rFonts w:cs="Arial"/>
                <w:b/>
                <w:color w:val="FFFFFF"/>
                <w:szCs w:val="14"/>
                <w:lang w:bidi="lt-LT"/>
              </w:rPr>
              <w:t>Talpa, l</w:t>
            </w:r>
          </w:p>
        </w:tc>
        <w:tc>
          <w:tcPr>
            <w:tcW w:w="494" w:type="dxa"/>
            <w:shd w:val="clear" w:color="auto" w:fill="808080" w:themeFill="background1" w:themeFillShade="80"/>
            <w:vAlign w:val="center"/>
          </w:tcPr>
          <w:p w:rsidR="00F24F03" w:rsidRPr="000D6F99" w:rsidRDefault="00CF32F4" w:rsidP="000D6F99">
            <w:pPr>
              <w:rPr>
                <w:rFonts w:cs="Arial"/>
              </w:rPr>
            </w:pPr>
            <w:r w:rsidRPr="000D6F99">
              <w:rPr>
                <w:rFonts w:cs="Arial"/>
                <w:b/>
                <w:color w:val="FFFFFF"/>
                <w:lang w:bidi="lt-LT"/>
              </w:rPr>
              <w:t>30</w:t>
            </w:r>
          </w:p>
        </w:tc>
        <w:tc>
          <w:tcPr>
            <w:tcW w:w="422" w:type="dxa"/>
            <w:shd w:val="clear" w:color="auto" w:fill="808080" w:themeFill="background1" w:themeFillShade="80"/>
            <w:vAlign w:val="center"/>
          </w:tcPr>
          <w:p w:rsidR="00F24F03" w:rsidRPr="000D6F99" w:rsidRDefault="00CF32F4" w:rsidP="000D6F99">
            <w:pPr>
              <w:rPr>
                <w:rFonts w:cs="Arial"/>
              </w:rPr>
            </w:pPr>
            <w:r w:rsidRPr="000D6F99">
              <w:rPr>
                <w:rFonts w:cs="Arial"/>
                <w:b/>
                <w:color w:val="FFFFFF"/>
                <w:lang w:bidi="lt-LT"/>
              </w:rPr>
              <w:t>50</w:t>
            </w:r>
          </w:p>
        </w:tc>
        <w:tc>
          <w:tcPr>
            <w:tcW w:w="355" w:type="dxa"/>
            <w:shd w:val="clear" w:color="auto" w:fill="808080" w:themeFill="background1" w:themeFillShade="80"/>
            <w:vAlign w:val="center"/>
          </w:tcPr>
          <w:p w:rsidR="00F24F03" w:rsidRPr="000D6F99" w:rsidRDefault="00CF32F4" w:rsidP="000D6F99">
            <w:pPr>
              <w:rPr>
                <w:rFonts w:cs="Arial"/>
              </w:rPr>
            </w:pPr>
            <w:r w:rsidRPr="000D6F99">
              <w:rPr>
                <w:rFonts w:cs="Arial"/>
                <w:b/>
                <w:color w:val="FFFFFF"/>
                <w:lang w:bidi="lt-LT"/>
              </w:rPr>
              <w:t>80</w:t>
            </w:r>
          </w:p>
        </w:tc>
        <w:tc>
          <w:tcPr>
            <w:tcW w:w="408" w:type="dxa"/>
            <w:shd w:val="clear" w:color="auto" w:fill="808080" w:themeFill="background1" w:themeFillShade="80"/>
            <w:vAlign w:val="center"/>
          </w:tcPr>
          <w:p w:rsidR="00F24F03" w:rsidRPr="000D6F99" w:rsidRDefault="00CF32F4" w:rsidP="000D6F99">
            <w:pPr>
              <w:rPr>
                <w:rFonts w:cs="Arial"/>
              </w:rPr>
            </w:pPr>
            <w:r w:rsidRPr="000D6F99">
              <w:rPr>
                <w:rFonts w:cs="Arial"/>
                <w:b/>
                <w:color w:val="FFFFFF"/>
                <w:lang w:bidi="lt-LT"/>
              </w:rPr>
              <w:t>100</w:t>
            </w:r>
          </w:p>
        </w:tc>
      </w:tr>
      <w:tr w:rsidR="00F24F03" w:rsidRPr="000D6F99" w:rsidTr="001C4435">
        <w:trPr>
          <w:trHeight w:val="20"/>
        </w:trPr>
        <w:tc>
          <w:tcPr>
            <w:tcW w:w="3544" w:type="dxa"/>
            <w:vMerge/>
            <w:shd w:val="clear" w:color="auto" w:fill="auto"/>
          </w:tcPr>
          <w:p w:rsidR="00F24F03" w:rsidRPr="000D6F99" w:rsidRDefault="00F24F03" w:rsidP="00622F18">
            <w:pPr>
              <w:rPr>
                <w:rFonts w:cs="Arial"/>
              </w:rPr>
            </w:pPr>
          </w:p>
        </w:tc>
        <w:tc>
          <w:tcPr>
            <w:tcW w:w="1697" w:type="dxa"/>
            <w:shd w:val="clear" w:color="auto" w:fill="D9D9D9" w:themeFill="background1" w:themeFillShade="D9"/>
          </w:tcPr>
          <w:p w:rsidR="00F24F03" w:rsidRPr="000D6F99" w:rsidRDefault="00CF32F4" w:rsidP="00622F18">
            <w:pPr>
              <w:rPr>
                <w:rFonts w:cs="Arial"/>
                <w:szCs w:val="14"/>
              </w:rPr>
            </w:pPr>
            <w:r w:rsidRPr="000D6F99">
              <w:rPr>
                <w:rFonts w:cs="Arial"/>
                <w:szCs w:val="14"/>
                <w:lang w:bidi="lt-LT"/>
              </w:rPr>
              <w:t>Atstumas tarp skylių, mm</w:t>
            </w:r>
          </w:p>
        </w:tc>
        <w:tc>
          <w:tcPr>
            <w:tcW w:w="1679" w:type="dxa"/>
            <w:gridSpan w:val="4"/>
            <w:shd w:val="clear" w:color="auto" w:fill="D9D9D9" w:themeFill="background1" w:themeFillShade="D9"/>
            <w:vAlign w:val="center"/>
          </w:tcPr>
          <w:p w:rsidR="00F24F03" w:rsidRPr="000D6F99" w:rsidRDefault="00CF32F4" w:rsidP="000D6F99">
            <w:pPr>
              <w:rPr>
                <w:rFonts w:cs="Arial"/>
                <w:szCs w:val="14"/>
              </w:rPr>
            </w:pPr>
            <w:r w:rsidRPr="000D6F99">
              <w:rPr>
                <w:rFonts w:cs="Arial"/>
                <w:szCs w:val="14"/>
                <w:lang w:bidi="lt-LT"/>
              </w:rPr>
              <w:t>196</w:t>
            </w:r>
          </w:p>
        </w:tc>
      </w:tr>
      <w:tr w:rsidR="00F24F03" w:rsidRPr="000D6F99" w:rsidTr="00622F18">
        <w:trPr>
          <w:trHeight w:val="20"/>
        </w:trPr>
        <w:tc>
          <w:tcPr>
            <w:tcW w:w="3544" w:type="dxa"/>
            <w:vMerge/>
            <w:shd w:val="clear" w:color="auto" w:fill="auto"/>
          </w:tcPr>
          <w:p w:rsidR="00F24F03" w:rsidRPr="000D6F99" w:rsidRDefault="00F24F03" w:rsidP="00622F18">
            <w:pPr>
              <w:rPr>
                <w:rFonts w:cs="Arial"/>
              </w:rPr>
            </w:pPr>
          </w:p>
        </w:tc>
        <w:tc>
          <w:tcPr>
            <w:tcW w:w="3376" w:type="dxa"/>
            <w:gridSpan w:val="5"/>
            <w:shd w:val="clear" w:color="auto" w:fill="auto"/>
          </w:tcPr>
          <w:p w:rsidR="001C4435" w:rsidRPr="000D6F99" w:rsidRDefault="001C4435" w:rsidP="001C4435">
            <w:pPr>
              <w:rPr>
                <w:rFonts w:cs="Arial"/>
              </w:rPr>
            </w:pPr>
          </w:p>
          <w:p w:rsidR="00F24F03" w:rsidRPr="000D6F99" w:rsidRDefault="00CF32F4" w:rsidP="001C4435">
            <w:pPr>
              <w:pStyle w:val="1"/>
              <w:rPr>
                <w:rFonts w:cs="Arial"/>
              </w:rPr>
            </w:pPr>
            <w:r w:rsidRPr="000D6F99">
              <w:rPr>
                <w:rFonts w:cs="Arial"/>
                <w:lang w:bidi="lt-LT"/>
              </w:rPr>
              <w:t>Jei vonios kambarys per mažas vandens šildytuvui, jį galima sumontuoti bet kurioje kitoje patalpoje, į kurią nepatenka tiesioginių saulės spindulių ir lietaus. Vis dėlto norint, kad būtų kuo mažesni šilumos nuostoliai vamzdyne, vandens šildytuvą geriausia įrengti kuo arčiau vietos, kurioje vanduo bus naudojamas.</w:t>
            </w:r>
          </w:p>
          <w:p w:rsidR="00F24F03" w:rsidRPr="000D6F99" w:rsidRDefault="00CF32F4" w:rsidP="00810E65">
            <w:pPr>
              <w:pStyle w:val="1"/>
              <w:rPr>
                <w:rFonts w:cs="Arial"/>
              </w:rPr>
            </w:pPr>
            <w:r w:rsidRPr="000D6F99">
              <w:rPr>
                <w:rFonts w:cs="Arial"/>
                <w:lang w:bidi="lt-LT"/>
              </w:rPr>
              <w:t>Jei vandens šildytuvas jungiamas prie vandentiekio sistemos, būtina numatyti ir įrengti atskirus šalto ir karšto vandens linijų atjungimo ventilius. Atskiri karšto ir šalto vandens ventiliai turi būti uždaryti, kai vandens šildytuvas nenaudojamas arba atliekami profilaktiniai ir techninės priežiūros vandentiekio darbai. Šių ventilių įrengimas ir tinkamas naudojimas – būtina sąlyga, norint gauti garantinės priežiūros paslaugas. Nuo to priklauso ir vandens šildytuvo eksploatacijos trukmė ir sklandus veikimas.</w:t>
            </w:r>
          </w:p>
          <w:p w:rsidR="00810E65" w:rsidRPr="000D6F99" w:rsidRDefault="00810E65" w:rsidP="00810E65">
            <w:pPr>
              <w:rPr>
                <w:rFonts w:cs="Arial"/>
              </w:rPr>
            </w:pPr>
          </w:p>
        </w:tc>
      </w:tr>
    </w:tbl>
    <w:p w:rsidR="00F24F03" w:rsidRPr="000D6F99" w:rsidRDefault="00CF32F4" w:rsidP="00EA7875">
      <w:pPr>
        <w:rPr>
          <w:rFonts w:cs="Arial"/>
        </w:rPr>
      </w:pPr>
      <w:r w:rsidRPr="000D6F99">
        <w:rPr>
          <w:rFonts w:cs="Arial"/>
          <w:lang w:bidi="lt-LT"/>
        </w:rPr>
        <w:br w:type="page"/>
      </w:r>
    </w:p>
    <w:tbl>
      <w:tblPr>
        <w:tblOverlap w:val="never"/>
        <w:tblW w:w="6946" w:type="dxa"/>
        <w:tblLayout w:type="fixed"/>
        <w:tblCellMar>
          <w:left w:w="57" w:type="dxa"/>
          <w:right w:w="57" w:type="dxa"/>
        </w:tblCellMar>
        <w:tblLook w:val="04A0"/>
      </w:tblPr>
      <w:tblGrid>
        <w:gridCol w:w="3473"/>
        <w:gridCol w:w="3473"/>
      </w:tblGrid>
      <w:tr w:rsidR="007C1892" w:rsidRPr="000D6F99" w:rsidTr="00142F4B">
        <w:trPr>
          <w:trHeight w:val="2948"/>
        </w:trPr>
        <w:tc>
          <w:tcPr>
            <w:tcW w:w="3473" w:type="dxa"/>
            <w:vMerge w:val="restart"/>
            <w:tcBorders>
              <w:bottom w:val="nil"/>
            </w:tcBorders>
            <w:shd w:val="clear" w:color="auto" w:fill="auto"/>
          </w:tcPr>
          <w:p w:rsidR="007C1892" w:rsidRPr="000D6F99" w:rsidRDefault="009E6652" w:rsidP="000D6F99">
            <w:pPr>
              <w:rPr>
                <w:rFonts w:cs="Arial"/>
              </w:rPr>
            </w:pPr>
            <w:r w:rsidRPr="009E6652">
              <w:rPr>
                <w:rFonts w:cs="Arial"/>
                <w:noProof/>
                <w:lang w:val="lv-LV" w:eastAsia="lv-LV" w:bidi="ar-SA"/>
              </w:rPr>
            </w:r>
            <w:r w:rsidRPr="009E6652">
              <w:rPr>
                <w:rFonts w:cs="Arial"/>
                <w:noProof/>
                <w:lang w:val="lv-LV" w:eastAsia="lv-LV" w:bidi="ar-SA"/>
              </w:rPr>
              <w:pict>
                <v:group id="Группа 46" o:spid="_x0000_s1043" style="width:149.5pt;height:146.8pt;mso-position-horizontal-relative:char;mso-position-vertical-relative:line" coordsize="18984,18641">
                  <v:shape id="Picutre 8" o:spid="_x0000_s1044" type="#_x0000_t75" style="position:absolute;left:1121;width:14434;height:1803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zJXi+AAAA2gAAAA8AAABkcnMvZG93bnJldi54bWxET8luwjAQvVfiH6xB4lacckAojUEUBIJj&#10;WXoexZNFicchNsT8PT5U4vj09mwVTCse1LvasoKvaQKCOLe65lLB5bz7XIBwHllja5kUPMnBajn6&#10;yDDVduBfepx8KWIIuxQVVN53qZQur8igm9qOOHKF7Q36CPtS6h6HGG5aOUuSuTRYc2yosKNNRXlz&#10;uhsFP80+WbuwDYujHa5/za0o3aZQajIO628QnoJ/i//dB60gbo1X4g2Qyxc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HMzJXi+AAAA2gAAAA8AAAAAAAAAAAAAAAAAnwIAAGRy&#10;cy9kb3ducmV2LnhtbFBLBQYAAAAABAAEAPcAAACKAwAAAAA=&#10;">
                    <v:imagedata r:id="rId20" o:title="" cropbottom="2307f" cropleft="3160f" cropright="19966f"/>
                  </v:shape>
                  <v:shape id="Надпись 37" o:spid="_x0000_s1045" type="#_x0000_t202" style="position:absolute;left:14650;top:3977;width:2772;height:1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yTXsYA&#10;AADbAAAADwAAAGRycy9kb3ducmV2LnhtbESPX0vDQBDE3wv9DscWfGsvVbAl9lrEP9CHWrUq6Nua&#10;W5Ngbi/cbdP47b1CoY/DzPyGWax616iOQqw9G5hOMlDEhbc1lwbe3x7Hc1BRkC02nsnAH0VYLYeD&#10;BebWH/iVup2UKkE45migEmlzrWNRkcM48S1x8n58cChJhlLbgIcEd42+zLJr7bDmtFBhS3cVFb+7&#10;vTPQfMaw+c7kq7svn+TlWe8/HqZbYy5G/e0NKKFezuFTe20NXM3g+CX9AL3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MyTXsYAAADbAAAADwAAAAAAAAAAAAAAAACYAgAAZHJz&#10;L2Rvd25yZXYueG1sUEsFBgAAAAAEAAQA9QAAAIsDAAAAAA==&#10;" filled="f" stroked="f" strokeweight=".5pt">
                    <v:textbox inset="0,0,0,0">
                      <w:txbxContent>
                        <w:p w:rsidR="00142F4B" w:rsidRPr="00142F4B" w:rsidRDefault="00142F4B" w:rsidP="00142F4B">
                          <w:pPr>
                            <w:jc w:val="center"/>
                            <w:rPr>
                              <w:sz w:val="9"/>
                              <w:szCs w:val="9"/>
                            </w:rPr>
                          </w:pPr>
                          <w:r>
                            <w:rPr>
                              <w:sz w:val="9"/>
                              <w:szCs w:val="9"/>
                              <w:lang w:bidi="lt-LT"/>
                            </w:rPr>
                            <w:t>Maitinimo kabelis</w:t>
                          </w:r>
                        </w:p>
                      </w:txbxContent>
                    </v:textbox>
                  </v:shape>
                  <v:shape id="Надпись 38" o:spid="_x0000_s1046" type="#_x0000_t202" style="position:absolute;left:15364;top:7138;width:3393;height:24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MHLMMA&#10;AADbAAAADwAAAGRycy9kb3ducmV2LnhtbERPTU/CQBC9m/gfNmPiTbZAYkxlIUYl4aAgIAnchu7Y&#10;NnZnm92hlH/PHkw8vrzvyax3jeooxNqzgeEgA0VceFtzaeB7O394AhUF2WLjmQxcKMJsenszwdz6&#10;M6+p20ipUgjHHA1UIm2udSwqchgHviVO3I8PDiXBUGob8JzCXaNHWfaoHdacGips6bWi4ndzcgaa&#10;fQwfx0wO3Vv5KV8rfdq9D5fG3N/1L8+ghHr5F/+5F9bAOI1NX9IP0NM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MHLMMAAADbAAAADwAAAAAAAAAAAAAAAACYAgAAZHJzL2Rv&#10;d25yZXYueG1sUEsFBgAAAAAEAAQA9QAAAIgDAAAAAA==&#10;" filled="f" stroked="f" strokeweight=".5pt">
                    <v:textbox inset="0,0,0,0">
                      <w:txbxContent>
                        <w:p w:rsidR="00142F4B" w:rsidRPr="00142F4B" w:rsidRDefault="00142F4B" w:rsidP="00142F4B">
                          <w:pPr>
                            <w:rPr>
                              <w:sz w:val="9"/>
                              <w:szCs w:val="9"/>
                            </w:rPr>
                          </w:pPr>
                          <w:r>
                            <w:rPr>
                              <w:sz w:val="9"/>
                              <w:szCs w:val="9"/>
                              <w:lang w:bidi="lt-LT"/>
                            </w:rPr>
                            <w:t>Šalto vandens jungtis</w:t>
                          </w:r>
                        </w:p>
                      </w:txbxContent>
                    </v:textbox>
                  </v:shape>
                  <v:shape id="Надпись 39" o:spid="_x0000_s1047" type="#_x0000_t202" style="position:absolute;left:13087;top:10367;width:5834;height:16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it8YA&#10;AADbAAAADwAAAGRycy9kb3ducmV2LnhtbESPX0vDQBDE3wv9DscWfGsvVZA29lrEP9CHWrUq6Nua&#10;W5Ngbi/cbdP47b1CoY/DzPyGWax616iOQqw9G5hOMlDEhbc1lwbe3x7HM1BRkC02nsnAH0VYLYeD&#10;BebWH/iVup2UKkE45migEmlzrWNRkcM48S1x8n58cChJhlLbgIcEd42+zLJr7bDmtFBhS3cVFb+7&#10;vTPQfMaw+c7kq7svn+TlWe8/HqZbYy5G/e0NKKFezuFTe20NXM3h+CX9AL3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h+it8YAAADbAAAADwAAAAAAAAAAAAAAAACYAgAAZHJz&#10;L2Rvd25yZXYueG1sUEsFBgAAAAAEAAQA9QAAAIsDAAAAAA==&#10;" filled="f" stroked="f" strokeweight=".5pt">
                    <v:textbox inset="0,0,0,0">
                      <w:txbxContent>
                        <w:p w:rsidR="00142F4B" w:rsidRPr="00142F4B" w:rsidRDefault="00142F4B" w:rsidP="00142F4B">
                          <w:pPr>
                            <w:rPr>
                              <w:sz w:val="9"/>
                              <w:szCs w:val="9"/>
                            </w:rPr>
                          </w:pPr>
                          <w:r>
                            <w:rPr>
                              <w:sz w:val="9"/>
                              <w:szCs w:val="9"/>
                              <w:lang w:bidi="lt-LT"/>
                            </w:rPr>
                            <w:t>Apsauginis vožtuvas</w:t>
                          </w:r>
                        </w:p>
                      </w:txbxContent>
                    </v:textbox>
                  </v:shape>
                  <v:shape id="Надпись 40" o:spid="_x0000_s1048" type="#_x0000_t202" style="position:absolute;left:13155;top:12169;width:5829;height:23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4V8MA&#10;AADbAAAADwAAAGRycy9kb3ducmV2LnhtbERPTU/CQBC9m/gfNmPiTbYQYkxlIUYl4aAgIAnchu7Y&#10;NnZnm92hlH/PHkw8vrzvyax3jeooxNqzgeEgA0VceFtzaeB7O394AhUF2WLjmQxcKMJsenszwdz6&#10;M6+p20ipUgjHHA1UIm2udSwqchgHviVO3I8PDiXBUGob8JzCXaNHWfaoHdacGips6bWi4ndzcgaa&#10;fQwfx0wO3Vv5KV8rfdq9D5fG3N/1L8+ghHr5F/+5F9bAOK1PX9IP0NM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4V8MAAADbAAAADwAAAAAAAAAAAAAAAACYAgAAZHJzL2Rv&#10;d25yZXYueG1sUEsFBgAAAAAEAAQA9QAAAIgDAAAAAA==&#10;" filled="f" stroked="f" strokeweight=".5pt">
                    <v:textbox inset="0,0,0,0">
                      <w:txbxContent>
                        <w:p w:rsidR="00142F4B" w:rsidRPr="00142F4B" w:rsidRDefault="00142F4B" w:rsidP="00142F4B">
                          <w:pPr>
                            <w:rPr>
                              <w:sz w:val="9"/>
                              <w:szCs w:val="9"/>
                            </w:rPr>
                          </w:pPr>
                          <w:r>
                            <w:rPr>
                              <w:sz w:val="9"/>
                              <w:szCs w:val="9"/>
                              <w:lang w:bidi="lt-LT"/>
                            </w:rPr>
                            <w:t>Slėgio ir vandens išleidimo anga</w:t>
                          </w:r>
                        </w:p>
                      </w:txbxContent>
                    </v:textbox>
                  </v:shape>
                  <v:shape id="Надпись 41" o:spid="_x0000_s1049" type="#_x0000_t202" style="position:absolute;left:13155;top:14310;width:5829;height:23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dzMYA&#10;AADbAAAADwAAAGRycy9kb3ducmV2LnhtbESPX0vDQBDE34V+h2MLfbOXSJESey2iFvrgn1pb0Lc1&#10;tybB3F6426bx23tCwcdhZn7DLFaDa1VPITaeDeTTDBRx6W3DlYH92/pyDioKssXWMxn4oQir5ehi&#10;gYX1J36lfieVShCOBRqoRbpC61jW5DBOfUecvC8fHEqSodI24CnBXauvsuxaO2w4LdTY0V1N5ffu&#10;6Ay07zE8fmby0d9XT7J90cfDQ/5szGQ83N6AEhrkP3xub6yBWQ5/X9IP0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G/dzMYAAADbAAAADwAAAAAAAAAAAAAAAACYAgAAZHJz&#10;L2Rvd25yZXYueG1sUEsFBgAAAAAEAAQA9QAAAIsDAAAAAA==&#10;" filled="f" stroked="f" strokeweight=".5pt">
                    <v:textbox inset="0,0,0,0">
                      <w:txbxContent>
                        <w:p w:rsidR="00142F4B" w:rsidRPr="00142F4B" w:rsidRDefault="00142F4B" w:rsidP="00142F4B">
                          <w:pPr>
                            <w:rPr>
                              <w:sz w:val="9"/>
                              <w:szCs w:val="9"/>
                            </w:rPr>
                          </w:pPr>
                          <w:r>
                            <w:rPr>
                              <w:sz w:val="9"/>
                              <w:szCs w:val="9"/>
                              <w:lang w:bidi="lt-LT"/>
                            </w:rPr>
                            <w:t>Šalto vandens tiekimo jungiamasis trišakis</w:t>
                          </w:r>
                        </w:p>
                      </w:txbxContent>
                    </v:textbox>
                  </v:shape>
                  <v:shape id="Надпись 42" o:spid="_x0000_s1050" type="#_x0000_t202" style="position:absolute;left:12135;top:16758;width:5834;height:16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1Du8UA&#10;AADbAAAADwAAAGRycy9kb3ducmV2LnhtbESPX2vCQBDE3wt+h2MF3+pFkVJSTxHbQh/6T22hvq25&#10;NQnm9sLdGtNv3ysU+jjMzG+Y+bJ3jeooxNqzgck4A0VceFtzaeBj93h9CyoKssXGMxn4pgjLxeBq&#10;jrn1F95Qt5VSJQjHHA1UIm2udSwqchjHviVO3tEHh5JkKLUNeElw1+hplt1ohzWnhQpbWldUnLZn&#10;Z6D5iuH5kMm+uy9f5P1Nnz8fJq/GjIb96g6UUC//4b/2kzUwm8Lvl/QD9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vUO7xQAAANsAAAAPAAAAAAAAAAAAAAAAAJgCAABkcnMv&#10;ZG93bnJldi54bWxQSwUGAAAAAAQABAD1AAAAigMAAAAA&#10;" filled="f" stroked="f" strokeweight=".5pt">
                    <v:textbox inset="0,0,0,0">
                      <w:txbxContent>
                        <w:p w:rsidR="00142F4B" w:rsidRPr="00142F4B" w:rsidRDefault="00142F4B" w:rsidP="00142F4B">
                          <w:pPr>
                            <w:rPr>
                              <w:sz w:val="9"/>
                              <w:szCs w:val="9"/>
                            </w:rPr>
                          </w:pPr>
                          <w:r>
                            <w:rPr>
                              <w:sz w:val="9"/>
                              <w:szCs w:val="9"/>
                              <w:lang w:bidi="lt-LT"/>
                            </w:rPr>
                            <w:t>Šalto vandens tiekimo linijos čiaupas</w:t>
                          </w:r>
                        </w:p>
                      </w:txbxContent>
                    </v:textbox>
                  </v:shape>
                  <v:shape id="Надпись 43" o:spid="_x0000_s1051" type="#_x0000_t202" style="position:absolute;left:7750;top:17778;width:4378;height:8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mIMYA&#10;AADbAAAADwAAAGRycy9kb3ducmV2LnhtbESPX0vDQBDE3wv9DscWfGsvVSkl9lrEP9CHWrUq6Nua&#10;W5Ngbi/cbdP47b1CoY/DzPyGWax616iOQqw9G5hOMlDEhbc1lwbe3x7Hc1BRkC02nsnAH0VYLYeD&#10;BebWH/iVup2UKkE45migEmlzrWNRkcM48S1x8n58cChJhlLbgIcEd42+zLKZdlhzWqiwpbuKit/d&#10;3hloPmPYfGfy1d2XT/LyrPcfD9OtMRej/vYGlFAv5/CpvbYGrq/g+CX9AL3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HmIMYAAADbAAAADwAAAAAAAAAAAAAAAACYAgAAZHJz&#10;L2Rvd25yZXYueG1sUEsFBgAAAAAEAAQA9QAAAIsDAAAAAA==&#10;" filled="f" stroked="f" strokeweight=".5pt">
                    <v:textbox inset="0,0,0,0">
                      <w:txbxContent>
                        <w:p w:rsidR="00142F4B" w:rsidRPr="00142F4B" w:rsidRDefault="00142F4B" w:rsidP="00142F4B">
                          <w:pPr>
                            <w:rPr>
                              <w:sz w:val="9"/>
                              <w:szCs w:val="9"/>
                            </w:rPr>
                          </w:pPr>
                          <w:r>
                            <w:rPr>
                              <w:sz w:val="9"/>
                              <w:szCs w:val="9"/>
                              <w:lang w:bidi="lt-LT"/>
                            </w:rPr>
                            <w:t>Maišytuvas</w:t>
                          </w:r>
                        </w:p>
                      </w:txbxContent>
                    </v:textbox>
                  </v:shape>
                  <v:shape id="Надпись 44" o:spid="_x0000_s1052" type="#_x0000_t202" style="position:absolute;top:6730;width:4378;height:16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h+VMUA&#10;AADbAAAADwAAAGRycy9kb3ducmV2LnhtbESPX2vCQBDE3wt+h2MF3+rFIqWkniK2BR/6T22hvq25&#10;NQnm9sLdGtNv3ysU+jjMzG+Y2aJ3jeooxNqzgck4A0VceFtzaeBj93R9ByoKssXGMxn4pgiL+eBq&#10;hrn1F95Qt5VSJQjHHA1UIm2udSwqchjHviVO3tEHh5JkKLUNeElw1+ibLLvVDmtOCxW2tKqoOG3P&#10;zkDzFcPzIZN991C+yPubPn8+Tl6NGQ375T0ooV7+w3/ttTUwncLvl/QD9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GH5UxQAAANsAAAAPAAAAAAAAAAAAAAAAAJgCAABkcnMv&#10;ZG93bnJldi54bWxQSwUGAAAAAAQABAD1AAAAigMAAAAA&#10;" filled="f" stroked="f" strokeweight=".5pt">
                    <v:textbox inset="0,0,0,0">
                      <w:txbxContent>
                        <w:p w:rsidR="00142F4B" w:rsidRPr="00142F4B" w:rsidRDefault="00142F4B" w:rsidP="00142F4B">
                          <w:pPr>
                            <w:rPr>
                              <w:sz w:val="9"/>
                              <w:szCs w:val="9"/>
                            </w:rPr>
                          </w:pPr>
                          <w:r>
                            <w:rPr>
                              <w:sz w:val="9"/>
                              <w:szCs w:val="9"/>
                              <w:lang w:bidi="lt-LT"/>
                            </w:rPr>
                            <w:t>Karšto vandens jungtis</w:t>
                          </w:r>
                        </w:p>
                      </w:txbxContent>
                    </v:textbox>
                  </v:shape>
                  <v:shape id="Надпись 45" o:spid="_x0000_s1053" type="#_x0000_t202" style="position:absolute;left:883;top:10639;width:3515;height:28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Tbz8YA&#10;AADbAAAADwAAAGRycy9kb3ducmV2LnhtbESPX0vDQBDE3wv9DscWfGsvFS0l9lrEP9CHWrUq6Nua&#10;W5Ngbi/cbdP47b1CoY/DzPyGWax616iOQqw9G5hOMlDEhbc1lwbe3x7Hc1BRkC02nsnAH0VYLYeD&#10;BebWH/iVup2UKkE45migEmlzrWNRkcM48S1x8n58cChJhlLbgIcEd42+zLKZdlhzWqiwpbuKit/d&#10;3hloPmPYfGfy1d2XT/LyrPcfD9OtMRej/vYGlFAv5/CpvbYGrq7h+CX9AL3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1Tbz8YAAADbAAAADwAAAAAAAAAAAAAAAACYAgAAZHJz&#10;L2Rvd25yZXYueG1sUEsFBgAAAAAEAAQA9QAAAIsDAAAAAA==&#10;" filled="f" stroked="f" strokeweight=".5pt">
                    <v:textbox inset="0,0,0,0">
                      <w:txbxContent>
                        <w:p w:rsidR="00142F4B" w:rsidRPr="00142F4B" w:rsidRDefault="00142F4B" w:rsidP="00142F4B">
                          <w:pPr>
                            <w:rPr>
                              <w:sz w:val="9"/>
                              <w:szCs w:val="9"/>
                            </w:rPr>
                          </w:pPr>
                          <w:r>
                            <w:rPr>
                              <w:sz w:val="9"/>
                              <w:szCs w:val="9"/>
                              <w:lang w:bidi="lt-LT"/>
                            </w:rPr>
                            <w:t>Karšto vandens tiekimo linijos čiaupas</w:t>
                          </w:r>
                        </w:p>
                      </w:txbxContent>
                    </v:textbox>
                  </v:shape>
                  <w10:wrap type="none"/>
                  <w10:anchorlock/>
                </v:group>
              </w:pict>
            </w:r>
          </w:p>
        </w:tc>
        <w:tc>
          <w:tcPr>
            <w:tcW w:w="3473" w:type="dxa"/>
            <w:tcBorders>
              <w:bottom w:val="nil"/>
            </w:tcBorders>
            <w:shd w:val="clear" w:color="auto" w:fill="auto"/>
          </w:tcPr>
          <w:p w:rsidR="007C1892" w:rsidRPr="000D6F99" w:rsidRDefault="009E6652" w:rsidP="00715A98">
            <w:pPr>
              <w:rPr>
                <w:rFonts w:cs="Arial"/>
              </w:rPr>
            </w:pPr>
            <w:r w:rsidRPr="009E6652">
              <w:rPr>
                <w:rFonts w:cs="Arial"/>
                <w:noProof/>
                <w:lang w:val="lv-LV" w:eastAsia="lv-LV" w:bidi="ar-SA"/>
              </w:rPr>
            </w:r>
            <w:r w:rsidRPr="009E6652">
              <w:rPr>
                <w:rFonts w:cs="Arial"/>
                <w:noProof/>
                <w:lang w:val="lv-LV" w:eastAsia="lv-LV" w:bidi="ar-SA"/>
              </w:rPr>
              <w:pict>
                <v:group id="Группа 59" o:spid="_x0000_s1054" style="width:172.05pt;height:142pt;mso-position-horizontal-relative:char;mso-position-vertical-relative:line" coordsize="21850,18034">
                  <v:shape id="Picutre 7" o:spid="_x0000_s1055" type="#_x0000_t75" style="position:absolute;width:21850;height:1803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ccNnDAAAA2gAAAA8AAABkcnMvZG93bnJldi54bWxEj1trAjEUhN8L/odwhL7VRCmtrEbR0ouv&#10;6qr4dticveDmZNmk7vrvG6Hg4zAz3zDzZW9rcaXWV441jEcKBHHmTMWFhnT/9TIF4QOywdoxabiR&#10;h+Vi8DTHxLiOt3TdhUJECPsENZQhNImUPivJoh+5hjh6uWsthijbQpoWuwi3tZwo9SYtVhwXSmzo&#10;o6Tssvu1Guh0W78qlRebw2d6Pnffx/Qnn2j9POxXMxCB+vAI/7c3RsM73K/EGyA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txw2cMAAADaAAAADwAAAAAAAAAAAAAAAACf&#10;AgAAZHJzL2Rvd25yZXYueG1sUEsFBgAAAAAEAAQA9wAAAI8DAAAAAA==&#10;">
                    <v:imagedata r:id="rId21" o:title=""/>
                  </v:shape>
                  <v:shape id="Надпись 47" o:spid="_x0000_s1056" type="#_x0000_t202" style="position:absolute;left:1631;top:4385;width:2278;height:22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rgI8YA&#10;AADbAAAADwAAAGRycy9kb3ducmV2LnhtbESPX0vDQBDE3wv9DscWfGsvFbEl9lrEP9CHWrUq6Nua&#10;W5Ngbi/cbdP47b1CoY/DzPyGWax616iOQqw9G5hOMlDEhbc1lwbe3x7Hc1BRkC02nsnAH0VYLYeD&#10;BebWH/iVup2UKkE45migEmlzrWNRkcM48S1x8n58cChJhlLbgIcEd42+zLJr7bDmtFBhS3cVFb+7&#10;vTPQfMaw+c7kq7svn+TlWe8/HqZbYy5G/e0NKKFezuFTe20NXM3g+CX9AL3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MrgI8YAAADbAAAADwAAAAAAAAAAAAAAAACYAgAAZHJz&#10;L2Rvd25yZXYueG1sUEsFBgAAAAAEAAQA9QAAAIsDAAAAAA==&#10;" filled="f" stroked="f" strokeweight=".5pt">
                    <v:textbox inset="0,0,0,0">
                      <w:txbxContent>
                        <w:p w:rsidR="00164B7D" w:rsidRPr="00164B7D" w:rsidRDefault="00164B7D">
                          <w:pPr>
                            <w:rPr>
                              <w:sz w:val="9"/>
                              <w:szCs w:val="9"/>
                            </w:rPr>
                          </w:pPr>
                          <w:r>
                            <w:rPr>
                              <w:sz w:val="9"/>
                              <w:szCs w:val="9"/>
                              <w:lang w:bidi="lt-LT"/>
                            </w:rPr>
                            <w:t>Karšto vandens jungtis</w:t>
                          </w:r>
                        </w:p>
                      </w:txbxContent>
                    </v:textbox>
                  </v:shape>
                  <v:shape id="Надпись 48" o:spid="_x0000_s1057" type="#_x0000_t202" style="position:absolute;left:781;top:7954;width:3943;height:16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V0UcMA&#10;AADbAAAADwAAAGRycy9kb3ducmV2LnhtbERPTU/CQBC9m/gfNmPiTbYQYkxlIUYl4aAgIAnchu7Y&#10;NnZnm92hlH/PHkw8vrzvyax3jeooxNqzgeEgA0VceFtzaeB7O394AhUF2WLjmQxcKMJsenszwdz6&#10;M6+p20ipUgjHHA1UIm2udSwqchgHviVO3I8PDiXBUGob8JzCXaNHWfaoHdacGips6bWi4ndzcgaa&#10;fQwfx0wO3Vv5KV8rfdq9D5fG3N/1L8+ghHr5F/+5F9bAOI1NX9IP0NM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VV0UcMAAADbAAAADwAAAAAAAAAAAAAAAACYAgAAZHJzL2Rv&#10;d25yZXYueG1sUEsFBgAAAAAEAAQA9QAAAIgDAAAAAA==&#10;" filled="f" stroked="f" strokeweight=".5pt">
                    <v:textbox inset="0,0,0,0">
                      <w:txbxContent>
                        <w:p w:rsidR="00164B7D" w:rsidRPr="00164B7D" w:rsidRDefault="00164B7D">
                          <w:pPr>
                            <w:rPr>
                              <w:sz w:val="9"/>
                              <w:szCs w:val="9"/>
                            </w:rPr>
                          </w:pPr>
                          <w:r>
                            <w:rPr>
                              <w:sz w:val="9"/>
                              <w:szCs w:val="9"/>
                              <w:lang w:bidi="lt-LT"/>
                            </w:rPr>
                            <w:t>Tiekiamo vandens trišakis</w:t>
                          </w:r>
                        </w:p>
                      </w:txbxContent>
                    </v:textbox>
                  </v:shape>
                  <v:shape id="Надпись 49" o:spid="_x0000_s1058" type="#_x0000_t202" style="position:absolute;left:2481;top:9823;width:3977;height:2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nRysYA&#10;AADbAAAADwAAAGRycy9kb3ducmV2LnhtbESPX0vDQBDE3wv9DscWfGsvFZE29lrEP9CHWrUq6Nua&#10;W5Ngbi/cbdP47b1CoY/DzPyGWax616iOQqw9G5hOMlDEhbc1lwbe3x7HM1BRkC02nsnAH0VYLYeD&#10;BebWH/iVup2UKkE45migEmlzrWNRkcM48S1x8n58cChJhlLbgIcEd42+zLJr7bDmtFBhS3cVFb+7&#10;vTPQfMaw+c7kq7svn+TlWe8/HqZbYy5G/e0NKKFezuFTe20NXM3h+CX9AL3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hnRysYAAADbAAAADwAAAAAAAAAAAAAAAACYAgAAZHJz&#10;L2Rvd25yZXYueG1sUEsFBgAAAAAEAAQA9QAAAIsDAAAAAA==&#10;" filled="f" stroked="f" strokeweight=".5pt">
                    <v:textbox inset="0,0,0,0">
                      <w:txbxContent>
                        <w:p w:rsidR="00164B7D" w:rsidRPr="00164B7D" w:rsidRDefault="00164B7D">
                          <w:pPr>
                            <w:rPr>
                              <w:sz w:val="9"/>
                              <w:szCs w:val="9"/>
                            </w:rPr>
                          </w:pPr>
                          <w:r>
                            <w:rPr>
                              <w:sz w:val="9"/>
                              <w:szCs w:val="9"/>
                              <w:lang w:bidi="lt-LT"/>
                            </w:rPr>
                            <w:t>Karšto vandens tiekimo linijos čiaupas</w:t>
                          </w:r>
                        </w:p>
                      </w:txbxContent>
                    </v:textbox>
                  </v:shape>
                  <v:shape id="Надпись 50" o:spid="_x0000_s1059" type="#_x0000_t202" style="position:absolute;left:7138;top:14990;width:3569;height:11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ruisMA&#10;AADbAAAADwAAAGRycy9kb3ducmV2LnhtbERPTU/CQBC9m/gfNmPiTbaQYExlIUYl4aAgIAnchu7Y&#10;NnZnm92hlH/PHkw8vrzvyax3jeooxNqzgeEgA0VceFtzaeB7O394AhUF2WLjmQxcKMJsenszwdz6&#10;M6+p20ipUgjHHA1UIm2udSwqchgHviVO3I8PDiXBUGob8JzCXaNHWfaoHdacGips6bWi4ndzcgaa&#10;fQwfx0wO3Vv5KV8rfdq9D5fG3N/1L8+ghHr5F/+5F9bAOK1PX9IP0NM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ruisMAAADbAAAADwAAAAAAAAAAAAAAAACYAgAAZHJzL2Rv&#10;d25yZXYueG1sUEsFBgAAAAAEAAQA9QAAAIgDAAAAAA==&#10;" filled="f" stroked="f" strokeweight=".5pt">
                    <v:textbox inset="0,0,0,0">
                      <w:txbxContent>
                        <w:p w:rsidR="00164B7D" w:rsidRPr="00164B7D" w:rsidRDefault="00164B7D">
                          <w:pPr>
                            <w:rPr>
                              <w:sz w:val="9"/>
                              <w:szCs w:val="9"/>
                            </w:rPr>
                          </w:pPr>
                          <w:r>
                            <w:rPr>
                              <w:sz w:val="9"/>
                              <w:szCs w:val="9"/>
                              <w:lang w:bidi="lt-LT"/>
                            </w:rPr>
                            <w:t>Maišytuvas</w:t>
                          </w:r>
                        </w:p>
                      </w:txbxContent>
                    </v:textbox>
                  </v:shape>
                  <v:shape id="Надпись 51" o:spid="_x0000_s1060" type="#_x0000_t202" style="position:absolute;left:6900;top:16282;width:3569;height:11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ZLEcYA&#10;AADbAAAADwAAAGRycy9kb3ducmV2LnhtbESPX0vDQBDE34V+h2MLfbOXCJUSey2iFvrgn1pb0Lc1&#10;tybB3F6426bx23tCwcdhZn7DLFaDa1VPITaeDeTTDBRx6W3DlYH92/pyDioKssXWMxn4oQir5ehi&#10;gYX1J36lfieVShCOBRqoRbpC61jW5DBOfUecvC8fHEqSodI24CnBXauvsuxaO2w4LdTY0V1N5ffu&#10;6Ay07zE8fmby0d9XT7J90cfDQ/5szGQ83N6AEhrkP3xub6yBWQ5/X9IP0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bZLEcYAAADbAAAADwAAAAAAAAAAAAAAAACYAgAAZHJz&#10;L2Rvd25yZXYueG1sUEsFBgAAAAAEAAQA9QAAAIsDAAAAAA==&#10;" filled="f" stroked="f" strokeweight=".5pt">
                    <v:textbox inset="0,0,0,0">
                      <w:txbxContent>
                        <w:p w:rsidR="00164B7D" w:rsidRPr="00164B7D" w:rsidRDefault="00164B7D">
                          <w:pPr>
                            <w:rPr>
                              <w:sz w:val="9"/>
                              <w:szCs w:val="9"/>
                            </w:rPr>
                          </w:pPr>
                          <w:r>
                            <w:rPr>
                              <w:sz w:val="9"/>
                              <w:szCs w:val="9"/>
                              <w:lang w:bidi="lt-LT"/>
                            </w:rPr>
                            <w:t>Vonia</w:t>
                          </w:r>
                        </w:p>
                      </w:txbxContent>
                    </v:textbox>
                  </v:shape>
                  <v:shape id="Надпись 52" o:spid="_x0000_s1061" type="#_x0000_t202" style="position:absolute;left:13223;top:3195;width:2787;height:16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TVZsUA&#10;AADbAAAADwAAAGRycy9kb3ducmV2LnhtbESPX2vCQBDE3wt+h2MF3+pFwVJSTxHbQh/6T22hvq25&#10;NQnm9sLdGtNv3ysU+jjMzG+Y+bJ3jeooxNqzgck4A0VceFtzaeBj93h9CyoKssXGMxn4pgjLxeBq&#10;jrn1F95Qt5VSJQjHHA1UIm2udSwqchjHviVO3tEHh5JkKLUNeElw1+hplt1ohzWnhQpbWldUnLZn&#10;Z6D5iuH5kMm+uy9f5P1Nnz8fJq/GjIb96g6UUC//4b/2kzUwm8Lvl/QD9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ZNVmxQAAANsAAAAPAAAAAAAAAAAAAAAAAJgCAABkcnMv&#10;ZG93bnJldi54bWxQSwUGAAAAAAQABAD1AAAAigMAAAAA&#10;" filled="f" stroked="f" strokeweight=".5pt">
                    <v:textbox inset="0,0,0,0">
                      <w:txbxContent>
                        <w:p w:rsidR="00164B7D" w:rsidRPr="00164B7D" w:rsidRDefault="00164B7D" w:rsidP="00164B7D">
                          <w:pPr>
                            <w:jc w:val="center"/>
                            <w:rPr>
                              <w:sz w:val="9"/>
                              <w:szCs w:val="9"/>
                            </w:rPr>
                          </w:pPr>
                          <w:r>
                            <w:rPr>
                              <w:sz w:val="9"/>
                              <w:szCs w:val="9"/>
                              <w:lang w:bidi="lt-LT"/>
                            </w:rPr>
                            <w:t>Maitinimo kabelis</w:t>
                          </w:r>
                        </w:p>
                      </w:txbxContent>
                    </v:textbox>
                  </v:shape>
                  <v:shape id="Надпись 53" o:spid="_x0000_s1062" type="#_x0000_t202" style="position:absolute;left:13631;top:5744;width:5506;height:8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hw/cYA&#10;AADbAAAADwAAAGRycy9kb3ducmV2LnhtbESPX0vDQBDE3wv9DscWfGsvVSwl9lrEP9CHWrUq6Nua&#10;W5Ngbi/cbdP47b1CoY/DzPyGWax616iOQqw9G5hOMlDEhbc1lwbe3x7Hc1BRkC02nsnAH0VYLYeD&#10;BebWH/iVup2UKkE45migEmlzrWNRkcM48S1x8n58cChJhlLbgIcEd42+zLKZdlhzWqiwpbuKit/d&#10;3hloPmPYfGfy1d2XT/LyrPcfD9OtMRej/vYGlFAv5/CpvbYGrq/g+CX9AL3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ihw/cYAAADbAAAADwAAAAAAAAAAAAAAAACYAgAAZHJz&#10;L2Rvd25yZXYueG1sUEsFBgAAAAAEAAQA9QAAAIsDAAAAAA==&#10;" filled="f" stroked="f" strokeweight=".5pt">
                    <v:textbox inset="0,0,0,0">
                      <w:txbxContent>
                        <w:p w:rsidR="00164B7D" w:rsidRPr="00164B7D" w:rsidRDefault="00164B7D" w:rsidP="00164B7D">
                          <w:pPr>
                            <w:rPr>
                              <w:sz w:val="9"/>
                              <w:szCs w:val="9"/>
                            </w:rPr>
                          </w:pPr>
                          <w:r>
                            <w:rPr>
                              <w:sz w:val="9"/>
                              <w:szCs w:val="9"/>
                              <w:lang w:bidi="lt-LT"/>
                            </w:rPr>
                            <w:t>Vandens šildytuvas</w:t>
                          </w:r>
                        </w:p>
                      </w:txbxContent>
                    </v:textbox>
                  </v:shape>
                  <v:shape id="Надпись 54" o:spid="_x0000_s1063" type="#_x0000_t202" style="position:absolute;left:13461;top:7580;width:6492;height:14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HoicYA&#10;AADbAAAADwAAAGRycy9kb3ducmV2LnhtbESPX0vDQBDE3wv9DscWfGsvFS0l9lrEP9CHWrUq6Nua&#10;W5Ngbi/cbdP47b1CoY/DzPyGWax616iOQqw9G5hOMlDEhbc1lwbe3x7Hc1BRkC02nsnAH0VYLYeD&#10;BebWH/iVup2UKkE45migEmlzrWNRkcM48S1x8n58cChJhlLbgIcEd42+zLKZdlhzWqiwpbuKit/d&#10;3hloPmPYfGfy1d2XT/LyrPcfD9OtMRej/vYGlFAv5/CpvbYGrq/g+CX9AL3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cHoicYAAADbAAAADwAAAAAAAAAAAAAAAACYAgAAZHJz&#10;L2Rvd25yZXYueG1sUEsFBgAAAAAEAAQA9QAAAIsDAAAAAA==&#10;" filled="f" stroked="f" strokeweight=".5pt">
                    <v:textbox inset="0,0,0,0">
                      <w:txbxContent>
                        <w:p w:rsidR="00164B7D" w:rsidRPr="00164B7D" w:rsidRDefault="00164B7D" w:rsidP="00164B7D">
                          <w:pPr>
                            <w:rPr>
                              <w:sz w:val="9"/>
                              <w:szCs w:val="9"/>
                            </w:rPr>
                          </w:pPr>
                          <w:r>
                            <w:rPr>
                              <w:sz w:val="9"/>
                              <w:szCs w:val="9"/>
                              <w:lang w:bidi="lt-LT"/>
                            </w:rPr>
                            <w:t>Apsauginis vožtuvas</w:t>
                          </w:r>
                        </w:p>
                      </w:txbxContent>
                    </v:textbox>
                  </v:shape>
                  <v:shape id="Надпись 55" o:spid="_x0000_s1064" type="#_x0000_t202" style="position:absolute;left:11489;top:9823;width:6493;height:10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1NEsUA&#10;AADbAAAADwAAAGRycy9kb3ducmV2LnhtbESPX2vCQBDE3wt+h2MF3+rFgqWkniK2BR/6T22hvq25&#10;NQnm9sLdGtNv3ysU+jjMzG+Y2aJ3jeooxNqzgck4A0VceFtzaeBj93R9ByoKssXGMxn4pgiL+eBq&#10;hrn1F95Qt5VSJQjHHA1UIm2udSwqchjHviVO3tEHh5JkKLUNeElw1+ibLLvVDmtOCxW2tKqoOG3P&#10;zkDzFcPzIZN991C+yPubPn8+Tl6NGQ375T0ooV7+w3/ttTUwncLvl/QD9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jU0SxQAAANsAAAAPAAAAAAAAAAAAAAAAAJgCAABkcnMv&#10;ZG93bnJldi54bWxQSwUGAAAAAAQABAD1AAAAigMAAAAA&#10;" filled="f" stroked="f" strokeweight=".5pt">
                    <v:textbox inset="0,0,0,0">
                      <w:txbxContent>
                        <w:p w:rsidR="00164B7D" w:rsidRPr="00164B7D" w:rsidRDefault="00164B7D" w:rsidP="00164B7D">
                          <w:pPr>
                            <w:rPr>
                              <w:sz w:val="9"/>
                              <w:szCs w:val="9"/>
                            </w:rPr>
                          </w:pPr>
                          <w:r>
                            <w:rPr>
                              <w:sz w:val="9"/>
                              <w:szCs w:val="9"/>
                              <w:lang w:bidi="lt-LT"/>
                            </w:rPr>
                            <w:t>Šalto vandens jungtis</w:t>
                          </w:r>
                        </w:p>
                      </w:txbxContent>
                    </v:textbox>
                  </v:shape>
                  <v:shape id="Надпись 56" o:spid="_x0000_s1065" type="#_x0000_t202" style="position:absolute;left:11285;top:11115;width:4719;height:15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TZcUA&#10;AADbAAAADwAAAGRycy9kb3ducmV2LnhtbESPX2vCQBDE3wv9DscKfasXC0pJPUVsCz70n9pCfVtz&#10;axKa2wt3a4zf3isU+jjMzG+Y6bx3jeooxNqzgdEwA0VceFtzaeBz+3x7DyoKssXGMxk4U4T57Ppq&#10;irn1J15Tt5FSJQjHHA1UIm2udSwqchiHviVO3sEHh5JkKLUNeEpw1+i7LJtohzWnhQpbWlZU/GyO&#10;zkDzHcPLPpNd91i+yse7Pn49jd6MuRn0iwdQQr38h//aK2tgPIHfL+kH6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X9NlxQAAANsAAAAPAAAAAAAAAAAAAAAAAJgCAABkcnMv&#10;ZG93bnJldi54bWxQSwUGAAAAAAQABAD1AAAAigMAAAAA&#10;" filled="f" stroked="f" strokeweight=".5pt">
                    <v:textbox inset="0,0,0,0">
                      <w:txbxContent>
                        <w:p w:rsidR="00164B7D" w:rsidRPr="00164B7D" w:rsidRDefault="00164B7D" w:rsidP="00164B7D">
                          <w:pPr>
                            <w:rPr>
                              <w:sz w:val="9"/>
                              <w:szCs w:val="9"/>
                            </w:rPr>
                          </w:pPr>
                          <w:r>
                            <w:rPr>
                              <w:sz w:val="9"/>
                              <w:szCs w:val="9"/>
                              <w:lang w:bidi="lt-LT"/>
                            </w:rPr>
                            <w:t>Šalto vandens tiekimo linijos čiaupas</w:t>
                          </w:r>
                        </w:p>
                      </w:txbxContent>
                    </v:textbox>
                  </v:shape>
                  <v:shape id="Надпись 57" o:spid="_x0000_s1066" type="#_x0000_t202" style="position:absolute;left:17982;top:10095;width:2991;height:15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N2/sYA&#10;AADbAAAADwAAAGRycy9kb3ducmV2LnhtbESPX0vDQBDE3wv9DscWfGsvFbQl9lrEP9CHWrUq6Nua&#10;W5Ngbi/cbdP47b1CoY/DzPyGWax616iOQqw9G5hOMlDEhbc1lwbe3x7Hc1BRkC02nsnAH0VYLYeD&#10;BebWH/iVup2UKkE45migEmlzrWNRkcM48S1x8n58cChJhlLbgIcEd42+zLJr7bDmtFBhS3cVFb+7&#10;vTPQfMaw+c7kq7svn+TlWe8/HqZbYy5G/e0NKKFezuFTe20NXM3g+CX9AL3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RN2/sYAAADbAAAADwAAAAAAAAAAAAAAAACYAgAAZHJz&#10;L2Rvd25yZXYueG1sUEsFBgAAAAAEAAQA9QAAAIsDAAAAAA==&#10;" filled="f" stroked="f" strokeweight=".5pt">
                    <v:textbox inset="0,0,0,0">
                      <w:txbxContent>
                        <w:p w:rsidR="00164B7D" w:rsidRPr="00164B7D" w:rsidRDefault="00164B7D" w:rsidP="00164B7D">
                          <w:pPr>
                            <w:rPr>
                              <w:sz w:val="9"/>
                              <w:szCs w:val="9"/>
                            </w:rPr>
                          </w:pPr>
                          <w:r>
                            <w:rPr>
                              <w:sz w:val="9"/>
                              <w:szCs w:val="9"/>
                              <w:lang w:bidi="lt-LT"/>
                            </w:rPr>
                            <w:t>Dušas</w:t>
                          </w:r>
                        </w:p>
                      </w:txbxContent>
                    </v:textbox>
                  </v:shape>
                  <v:shape id="Надпись 58" o:spid="_x0000_s1067" type="#_x0000_t202" style="position:absolute;left:16962;top:14786;width:4418;height:29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zijMMA&#10;AADbAAAADwAAAGRycy9kb3ducmV2LnhtbERPTU/CQBC9m/gfNmPiTbaQYExlIUYl4aAgIAnchu7Y&#10;NnZnm92hlH/PHkw8vrzvyax3jeooxNqzgeEgA0VceFtzaeB7O394AhUF2WLjmQxcKMJsenszwdz6&#10;M6+p20ipUgjHHA1UIm2udSwqchgHviVO3I8PDiXBUGob8JzCXaNHWfaoHdacGips6bWi4ndzcgaa&#10;fQwfx0wO3Vv5KV8rfdq9D5fG3N/1L8+ghHr5F/+5F9bAOI1NX9IP0NM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IzijMMAAADbAAAADwAAAAAAAAAAAAAAAACYAgAAZHJzL2Rv&#10;d25yZXYueG1sUEsFBgAAAAAEAAQA9QAAAIgDAAAAAA==&#10;" filled="f" stroked="f" strokeweight=".5pt">
                    <v:textbox inset="0,0,0,0">
                      <w:txbxContent>
                        <w:p w:rsidR="00164B7D" w:rsidRPr="00164B7D" w:rsidRDefault="00164B7D" w:rsidP="00164B7D">
                          <w:pPr>
                            <w:rPr>
                              <w:sz w:val="9"/>
                              <w:szCs w:val="9"/>
                            </w:rPr>
                          </w:pPr>
                          <w:r>
                            <w:rPr>
                              <w:sz w:val="9"/>
                              <w:szCs w:val="9"/>
                              <w:lang w:bidi="lt-LT"/>
                            </w:rPr>
                            <w:t>Magistralinis šalto vandens tiekimo vamzdis</w:t>
                          </w:r>
                        </w:p>
                      </w:txbxContent>
                    </v:textbox>
                  </v:shape>
                  <w10:wrap type="none"/>
                  <w10:anchorlock/>
                </v:group>
              </w:pict>
            </w:r>
          </w:p>
        </w:tc>
      </w:tr>
      <w:tr w:rsidR="007C1892" w:rsidRPr="000D6F99" w:rsidTr="00142F4B">
        <w:trPr>
          <w:trHeight w:val="252"/>
        </w:trPr>
        <w:tc>
          <w:tcPr>
            <w:tcW w:w="3473" w:type="dxa"/>
            <w:vMerge/>
            <w:shd w:val="clear" w:color="auto" w:fill="auto"/>
          </w:tcPr>
          <w:p w:rsidR="007C1892" w:rsidRPr="000D6F99" w:rsidRDefault="007C1892" w:rsidP="00622F18">
            <w:pPr>
              <w:rPr>
                <w:rFonts w:cs="Arial"/>
              </w:rPr>
            </w:pPr>
          </w:p>
        </w:tc>
        <w:tc>
          <w:tcPr>
            <w:tcW w:w="3473" w:type="dxa"/>
            <w:vMerge w:val="restart"/>
            <w:shd w:val="clear" w:color="auto" w:fill="auto"/>
          </w:tcPr>
          <w:p w:rsidR="007C1892" w:rsidRPr="000D6F99" w:rsidRDefault="007C1892" w:rsidP="00164B7D">
            <w:pPr>
              <w:pStyle w:val="img"/>
              <w:rPr>
                <w:rFonts w:cs="Arial"/>
              </w:rPr>
            </w:pPr>
            <w:r w:rsidRPr="000D6F99">
              <w:rPr>
                <w:rFonts w:cs="Arial"/>
                <w:lang w:bidi="lt-LT"/>
              </w:rPr>
              <w:t>4 pav.</w:t>
            </w:r>
          </w:p>
          <w:p w:rsidR="007C1892" w:rsidRPr="000D6F99" w:rsidRDefault="007C1892" w:rsidP="00164B7D">
            <w:pPr>
              <w:pStyle w:val="Heading1"/>
              <w:rPr>
                <w:rFonts w:cs="Arial"/>
              </w:rPr>
            </w:pPr>
            <w:bookmarkStart w:id="4" w:name="_Toc43461964"/>
            <w:r w:rsidRPr="000D6F99">
              <w:rPr>
                <w:rFonts w:cs="Arial"/>
                <w:lang w:bidi="lt-LT"/>
              </w:rPr>
              <w:t>Prijungimas prie elektros tinklo</w:t>
            </w:r>
            <w:bookmarkEnd w:id="4"/>
          </w:p>
          <w:p w:rsidR="007C1892" w:rsidRPr="000D6F99" w:rsidRDefault="007C1892" w:rsidP="00622F18">
            <w:pPr>
              <w:rPr>
                <w:rFonts w:cs="Arial"/>
              </w:rPr>
            </w:pPr>
            <w:r w:rsidRPr="000D6F99">
              <w:rPr>
                <w:rFonts w:cs="Arial"/>
                <w:lang w:bidi="lt-LT"/>
              </w:rPr>
              <w:t>Visi EWH serijos akumuliacinio tipo vandens šildytuvai skirti prijungti prie vienfazio elektros tinklo, kurio įtampa 220–230 V. Prieš prijungdami įsitikinkite, kad montavimo vietoje elektros tinklo parametrai atitinka parametrus, nurodytus prietaiso techninių duomenų lentelėje.</w:t>
            </w:r>
          </w:p>
          <w:p w:rsidR="007C1892" w:rsidRPr="000D6F99" w:rsidRDefault="007C1892" w:rsidP="00622F18">
            <w:pPr>
              <w:rPr>
                <w:rFonts w:cs="Arial"/>
              </w:rPr>
            </w:pPr>
            <w:r w:rsidRPr="000D6F99">
              <w:rPr>
                <w:rFonts w:cs="Arial"/>
                <w:lang w:bidi="lt-LT"/>
              </w:rPr>
              <w:t>Montuojant vandens šildytuvą būtina laikytis galiojančių apsaugos nuo elektros normų.</w:t>
            </w:r>
          </w:p>
          <w:p w:rsidR="007C1892" w:rsidRPr="000D6F99" w:rsidRDefault="007C1892" w:rsidP="00622F18">
            <w:pPr>
              <w:rPr>
                <w:rFonts w:cs="Arial"/>
              </w:rPr>
            </w:pPr>
            <w:r w:rsidRPr="000D6F99">
              <w:rPr>
                <w:rFonts w:cs="Arial"/>
                <w:lang w:bidi="lt-LT"/>
              </w:rPr>
              <w:t>Vandens šildytuvą montuojant vonios kambaryje arba tualete reikia turėti omenyje apribojimus, susijusius su draudžiama ir apsaugine zonomis.</w:t>
            </w:r>
          </w:p>
          <w:p w:rsidR="007C1892" w:rsidRPr="000D6F99" w:rsidRDefault="007C1892" w:rsidP="000D6F99">
            <w:pPr>
              <w:rPr>
                <w:rFonts w:cs="Arial"/>
              </w:rPr>
            </w:pPr>
            <w:r w:rsidRPr="000D6F99">
              <w:rPr>
                <w:rFonts w:cs="Arial"/>
                <w:b/>
                <w:lang w:bidi="lt-LT"/>
              </w:rPr>
              <w:t xml:space="preserve">Draudžiama zona </w:t>
            </w:r>
            <w:r w:rsidRPr="000D6F99">
              <w:rPr>
                <w:rFonts w:cs="Arial"/>
                <w:lang w:bidi="lt-LT"/>
              </w:rPr>
              <w:t>– tai erdvė, apribota horizontaliomis ir vertikaliomis plokštumomis, einančiomis per išorinius vonios, klozeto ar dušo kabinos kraštus, ir plokštuma, einančia virš jų arba virš grindų, jei santechnika sumontuota ant grindų 2,25 metro aukštyje.</w:t>
            </w:r>
          </w:p>
          <w:p w:rsidR="007C1892" w:rsidRPr="000D6F99" w:rsidRDefault="007C1892" w:rsidP="000D6F99">
            <w:pPr>
              <w:rPr>
                <w:rFonts w:cs="Arial"/>
              </w:rPr>
            </w:pPr>
            <w:r w:rsidRPr="000D6F99">
              <w:rPr>
                <w:rFonts w:cs="Arial"/>
                <w:b/>
                <w:lang w:bidi="lt-LT"/>
              </w:rPr>
              <w:t xml:space="preserve">Apsauginė zona </w:t>
            </w:r>
            <w:r w:rsidRPr="000D6F99">
              <w:rPr>
                <w:rFonts w:cs="Arial"/>
                <w:lang w:bidi="lt-LT"/>
              </w:rPr>
              <w:t>– tai erdvė, kurią ribojančios horizontalios plokštumos sutampa su draudžiamos zonos plokštumomis, o vertikalios plokštumos nuo draudžiamos zonos plokštumų nutolusios per 1 metrą.</w:t>
            </w:r>
          </w:p>
        </w:tc>
      </w:tr>
      <w:tr w:rsidR="00F24F03" w:rsidRPr="000D6F99" w:rsidTr="00622F18">
        <w:trPr>
          <w:trHeight w:val="20"/>
        </w:trPr>
        <w:tc>
          <w:tcPr>
            <w:tcW w:w="3473" w:type="dxa"/>
            <w:shd w:val="clear" w:color="auto" w:fill="auto"/>
          </w:tcPr>
          <w:p w:rsidR="00F24F03" w:rsidRPr="000D6F99" w:rsidRDefault="00CF32F4" w:rsidP="00142F4B">
            <w:pPr>
              <w:pStyle w:val="img"/>
              <w:rPr>
                <w:rFonts w:cs="Arial"/>
              </w:rPr>
            </w:pPr>
            <w:r w:rsidRPr="000D6F99">
              <w:rPr>
                <w:rFonts w:cs="Arial"/>
                <w:lang w:bidi="lt-LT"/>
              </w:rPr>
              <w:t>3 pav.</w:t>
            </w:r>
          </w:p>
          <w:p w:rsidR="00F24F03" w:rsidRPr="000D6F99" w:rsidRDefault="00CF32F4" w:rsidP="00164B7D">
            <w:pPr>
              <w:pStyle w:val="Heading1"/>
              <w:rPr>
                <w:rFonts w:cs="Arial"/>
              </w:rPr>
            </w:pPr>
            <w:bookmarkStart w:id="5" w:name="_Toc43461965"/>
            <w:r w:rsidRPr="000D6F99">
              <w:rPr>
                <w:rFonts w:cs="Arial"/>
                <w:lang w:bidi="lt-LT"/>
              </w:rPr>
              <w:t>Prijungimas prie vandentiekio</w:t>
            </w:r>
            <w:bookmarkEnd w:id="5"/>
          </w:p>
          <w:p w:rsidR="00F24F03" w:rsidRPr="000D6F99" w:rsidRDefault="00CF32F4" w:rsidP="000D6F99">
            <w:pPr>
              <w:pStyle w:val="1"/>
              <w:rPr>
                <w:rFonts w:cs="Arial"/>
              </w:rPr>
            </w:pPr>
            <w:r w:rsidRPr="000D6F99">
              <w:rPr>
                <w:rFonts w:cs="Arial"/>
                <w:lang w:bidi="lt-LT"/>
              </w:rPr>
              <w:t>Vandens šildytuvas prie vandentiekio prijungiamas G1/2 skersmens vamzdžiais.</w:t>
            </w:r>
          </w:p>
          <w:p w:rsidR="00F24F03" w:rsidRPr="000D6F99" w:rsidRDefault="00CF32F4" w:rsidP="00164B7D">
            <w:pPr>
              <w:pStyle w:val="1"/>
              <w:rPr>
                <w:rFonts w:cs="Arial"/>
              </w:rPr>
            </w:pPr>
            <w:r w:rsidRPr="000D6F99">
              <w:rPr>
                <w:rFonts w:cs="Arial"/>
                <w:lang w:bidi="lt-LT"/>
              </w:rPr>
              <w:t>Apsauginio vožtuvo prijungimas: vožtuvas montuojamas prie šalto vandens jungties (ant slėgio ir vandens išleidimo angos turi būti sumontuotas ir nukreiptas žemyn išleidimo vamzdis).</w:t>
            </w:r>
          </w:p>
          <w:p w:rsidR="00F24F03" w:rsidRPr="000D6F99" w:rsidRDefault="00CF32F4" w:rsidP="00164B7D">
            <w:pPr>
              <w:pStyle w:val="1"/>
              <w:rPr>
                <w:rFonts w:cs="Arial"/>
              </w:rPr>
            </w:pPr>
            <w:r w:rsidRPr="000D6F99">
              <w:rPr>
                <w:rFonts w:cs="Arial"/>
                <w:lang w:bidi="lt-LT"/>
              </w:rPr>
              <w:t>Vandens tiekimo sistemos bus sandaresnė srieginių jungčių galuose sumontavus guminius tarpiklius.</w:t>
            </w:r>
          </w:p>
          <w:p w:rsidR="00F24F03" w:rsidRPr="000D6F99" w:rsidRDefault="00CF32F4" w:rsidP="00164B7D">
            <w:pPr>
              <w:pStyle w:val="1"/>
              <w:rPr>
                <w:rFonts w:cs="Arial"/>
              </w:rPr>
            </w:pPr>
            <w:r w:rsidRPr="000D6F99">
              <w:rPr>
                <w:rFonts w:cs="Arial"/>
                <w:lang w:bidi="lt-LT"/>
              </w:rPr>
              <w:t>Jei naudojama daugiakanalė vandens tiekimo sistema, vadovaukitės pateikta sujungimo schema (žr. 4 pav.).</w:t>
            </w:r>
          </w:p>
        </w:tc>
        <w:tc>
          <w:tcPr>
            <w:tcW w:w="3473" w:type="dxa"/>
            <w:vMerge/>
            <w:shd w:val="clear" w:color="auto" w:fill="auto"/>
          </w:tcPr>
          <w:p w:rsidR="00F24F03" w:rsidRPr="000D6F99" w:rsidRDefault="00F24F03" w:rsidP="00622F18">
            <w:pPr>
              <w:rPr>
                <w:rFonts w:cs="Arial"/>
              </w:rPr>
            </w:pPr>
          </w:p>
        </w:tc>
      </w:tr>
    </w:tbl>
    <w:p w:rsidR="002A34FC" w:rsidRPr="000D6F99" w:rsidRDefault="002A34FC" w:rsidP="00164B7D">
      <w:pPr>
        <w:rPr>
          <w:rFonts w:cs="Arial"/>
        </w:rPr>
      </w:pPr>
    </w:p>
    <w:p w:rsidR="00F24F03" w:rsidRPr="000D6F99" w:rsidRDefault="00CF32F4" w:rsidP="00164B7D">
      <w:pPr>
        <w:rPr>
          <w:rFonts w:cs="Arial"/>
        </w:rPr>
      </w:pPr>
      <w:r w:rsidRPr="000D6F99">
        <w:rPr>
          <w:rFonts w:cs="Arial"/>
          <w:lang w:bidi="lt-LT"/>
        </w:rPr>
        <w:br w:type="page"/>
      </w:r>
    </w:p>
    <w:tbl>
      <w:tblPr>
        <w:tblOverlap w:val="never"/>
        <w:tblW w:w="6946" w:type="dxa"/>
        <w:tblLayout w:type="fixed"/>
        <w:tblCellMar>
          <w:left w:w="57" w:type="dxa"/>
          <w:right w:w="57" w:type="dxa"/>
        </w:tblCellMar>
        <w:tblLook w:val="04A0"/>
      </w:tblPr>
      <w:tblGrid>
        <w:gridCol w:w="3402"/>
        <w:gridCol w:w="3544"/>
      </w:tblGrid>
      <w:tr w:rsidR="002A34FC" w:rsidRPr="000D6F99" w:rsidTr="00074666">
        <w:trPr>
          <w:trHeight w:val="3332"/>
        </w:trPr>
        <w:tc>
          <w:tcPr>
            <w:tcW w:w="3402" w:type="dxa"/>
            <w:vMerge w:val="restart"/>
            <w:tcBorders>
              <w:bottom w:val="nil"/>
            </w:tcBorders>
            <w:shd w:val="clear" w:color="auto" w:fill="auto"/>
          </w:tcPr>
          <w:p w:rsidR="002A34FC" w:rsidRPr="000D6F99" w:rsidRDefault="002A34FC" w:rsidP="000D6F99">
            <w:pPr>
              <w:rPr>
                <w:rFonts w:cs="Arial"/>
              </w:rPr>
            </w:pPr>
            <w:r w:rsidRPr="000D6F99">
              <w:rPr>
                <w:rFonts w:cs="Arial"/>
                <w:b/>
                <w:lang w:bidi="lt-LT"/>
              </w:rPr>
              <w:t>Apskaičiuoti varinių laidų parametrai</w:t>
            </w:r>
          </w:p>
          <w:p w:rsidR="002A34FC" w:rsidRPr="000D6F99" w:rsidRDefault="002A34FC" w:rsidP="00622F18">
            <w:pPr>
              <w:rPr>
                <w:rFonts w:cs="Arial"/>
                <w:szCs w:val="14"/>
              </w:rPr>
            </w:pPr>
            <w:r w:rsidRPr="000D6F99">
              <w:rPr>
                <w:rFonts w:cs="Arial"/>
                <w:szCs w:val="14"/>
                <w:lang w:bidi="lt-LT"/>
              </w:rPr>
              <w:t>Varinio kabelio (laido) skerspjūvio plotas, galia ir ilgis, U = 220 V, vienfazis įvadas</w:t>
            </w:r>
          </w:p>
          <w:tbl>
            <w:tblPr>
              <w:tblOverlap w:val="never"/>
              <w:tblW w:w="32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934"/>
              <w:gridCol w:w="324"/>
              <w:gridCol w:w="324"/>
              <w:gridCol w:w="324"/>
              <w:gridCol w:w="324"/>
              <w:gridCol w:w="324"/>
              <w:gridCol w:w="324"/>
              <w:gridCol w:w="324"/>
            </w:tblGrid>
            <w:tr w:rsidR="00A70099" w:rsidRPr="000D6F99" w:rsidTr="00A70099">
              <w:trPr>
                <w:trHeight w:val="20"/>
              </w:trPr>
              <w:tc>
                <w:tcPr>
                  <w:tcW w:w="934" w:type="dxa"/>
                  <w:shd w:val="clear" w:color="auto" w:fill="auto"/>
                </w:tcPr>
                <w:p w:rsidR="002A34FC" w:rsidRPr="000D6F99" w:rsidRDefault="002A34FC" w:rsidP="002A34FC">
                  <w:pPr>
                    <w:rPr>
                      <w:rFonts w:cs="Arial"/>
                      <w:sz w:val="10"/>
                      <w:szCs w:val="10"/>
                    </w:rPr>
                  </w:pPr>
                  <w:r w:rsidRPr="000D6F99">
                    <w:rPr>
                      <w:rFonts w:cs="Arial"/>
                      <w:sz w:val="10"/>
                      <w:szCs w:val="10"/>
                      <w:lang w:bidi="lt-LT"/>
                    </w:rPr>
                    <w:t>P, kW</w:t>
                  </w:r>
                </w:p>
              </w:tc>
              <w:tc>
                <w:tcPr>
                  <w:tcW w:w="324" w:type="dxa"/>
                  <w:shd w:val="clear" w:color="auto" w:fill="auto"/>
                </w:tcPr>
                <w:p w:rsidR="002A34FC" w:rsidRPr="000D6F99" w:rsidRDefault="002A34FC" w:rsidP="000D6F99">
                  <w:pPr>
                    <w:rPr>
                      <w:rFonts w:cs="Arial"/>
                      <w:sz w:val="10"/>
                      <w:szCs w:val="10"/>
                    </w:rPr>
                  </w:pPr>
                  <w:r w:rsidRPr="000D6F99">
                    <w:rPr>
                      <w:rFonts w:cs="Arial"/>
                      <w:sz w:val="10"/>
                      <w:szCs w:val="10"/>
                      <w:lang w:bidi="lt-LT"/>
                    </w:rPr>
                    <w:t>1</w:t>
                  </w:r>
                </w:p>
              </w:tc>
              <w:tc>
                <w:tcPr>
                  <w:tcW w:w="324" w:type="dxa"/>
                  <w:shd w:val="clear" w:color="auto" w:fill="auto"/>
                </w:tcPr>
                <w:p w:rsidR="002A34FC" w:rsidRPr="000D6F99" w:rsidRDefault="002A34FC" w:rsidP="000D6F99">
                  <w:pPr>
                    <w:rPr>
                      <w:rFonts w:cs="Arial"/>
                      <w:sz w:val="10"/>
                      <w:szCs w:val="10"/>
                    </w:rPr>
                  </w:pPr>
                  <w:r w:rsidRPr="000D6F99">
                    <w:rPr>
                      <w:rFonts w:cs="Arial"/>
                      <w:sz w:val="10"/>
                      <w:szCs w:val="10"/>
                      <w:lang w:bidi="lt-LT"/>
                    </w:rPr>
                    <w:t>2</w:t>
                  </w:r>
                </w:p>
              </w:tc>
              <w:tc>
                <w:tcPr>
                  <w:tcW w:w="324" w:type="dxa"/>
                  <w:shd w:val="clear" w:color="auto" w:fill="auto"/>
                </w:tcPr>
                <w:p w:rsidR="002A34FC" w:rsidRPr="000D6F99" w:rsidRDefault="002A34FC" w:rsidP="000D6F99">
                  <w:pPr>
                    <w:rPr>
                      <w:rFonts w:cs="Arial"/>
                      <w:sz w:val="10"/>
                      <w:szCs w:val="10"/>
                    </w:rPr>
                  </w:pPr>
                  <w:r w:rsidRPr="000D6F99">
                    <w:rPr>
                      <w:rFonts w:cs="Arial"/>
                      <w:sz w:val="10"/>
                      <w:szCs w:val="10"/>
                      <w:lang w:bidi="lt-LT"/>
                    </w:rPr>
                    <w:t>3</w:t>
                  </w:r>
                </w:p>
              </w:tc>
              <w:tc>
                <w:tcPr>
                  <w:tcW w:w="324" w:type="dxa"/>
                  <w:shd w:val="clear" w:color="auto" w:fill="auto"/>
                </w:tcPr>
                <w:p w:rsidR="002A34FC" w:rsidRPr="000D6F99" w:rsidRDefault="002A34FC" w:rsidP="000D6F99">
                  <w:pPr>
                    <w:rPr>
                      <w:rFonts w:cs="Arial"/>
                      <w:sz w:val="10"/>
                      <w:szCs w:val="10"/>
                    </w:rPr>
                  </w:pPr>
                  <w:r w:rsidRPr="000D6F99">
                    <w:rPr>
                      <w:rFonts w:cs="Arial"/>
                      <w:sz w:val="10"/>
                      <w:szCs w:val="10"/>
                      <w:lang w:bidi="lt-LT"/>
                    </w:rPr>
                    <w:t>3,5</w:t>
                  </w:r>
                </w:p>
              </w:tc>
              <w:tc>
                <w:tcPr>
                  <w:tcW w:w="324" w:type="dxa"/>
                  <w:shd w:val="clear" w:color="auto" w:fill="auto"/>
                </w:tcPr>
                <w:p w:rsidR="002A34FC" w:rsidRPr="000D6F99" w:rsidRDefault="002A34FC" w:rsidP="000D6F99">
                  <w:pPr>
                    <w:rPr>
                      <w:rFonts w:cs="Arial"/>
                      <w:sz w:val="10"/>
                      <w:szCs w:val="10"/>
                    </w:rPr>
                  </w:pPr>
                  <w:r w:rsidRPr="000D6F99">
                    <w:rPr>
                      <w:rFonts w:cs="Arial"/>
                      <w:sz w:val="10"/>
                      <w:szCs w:val="10"/>
                      <w:lang w:bidi="lt-LT"/>
                    </w:rPr>
                    <w:t>4</w:t>
                  </w:r>
                </w:p>
              </w:tc>
              <w:tc>
                <w:tcPr>
                  <w:tcW w:w="324" w:type="dxa"/>
                  <w:shd w:val="clear" w:color="auto" w:fill="auto"/>
                </w:tcPr>
                <w:p w:rsidR="002A34FC" w:rsidRPr="000D6F99" w:rsidRDefault="002A34FC" w:rsidP="000D6F99">
                  <w:pPr>
                    <w:rPr>
                      <w:rFonts w:cs="Arial"/>
                      <w:sz w:val="10"/>
                      <w:szCs w:val="10"/>
                    </w:rPr>
                  </w:pPr>
                  <w:r w:rsidRPr="000D6F99">
                    <w:rPr>
                      <w:rFonts w:cs="Arial"/>
                      <w:sz w:val="10"/>
                      <w:szCs w:val="10"/>
                      <w:lang w:bidi="lt-LT"/>
                    </w:rPr>
                    <w:t>6</w:t>
                  </w:r>
                </w:p>
              </w:tc>
              <w:tc>
                <w:tcPr>
                  <w:tcW w:w="324" w:type="dxa"/>
                  <w:shd w:val="clear" w:color="auto" w:fill="auto"/>
                </w:tcPr>
                <w:p w:rsidR="002A34FC" w:rsidRPr="000D6F99" w:rsidRDefault="002A34FC" w:rsidP="000D6F99">
                  <w:pPr>
                    <w:rPr>
                      <w:rFonts w:cs="Arial"/>
                      <w:sz w:val="10"/>
                      <w:szCs w:val="10"/>
                    </w:rPr>
                  </w:pPr>
                  <w:r w:rsidRPr="000D6F99">
                    <w:rPr>
                      <w:rFonts w:cs="Arial"/>
                      <w:sz w:val="10"/>
                      <w:szCs w:val="10"/>
                      <w:lang w:bidi="lt-LT"/>
                    </w:rPr>
                    <w:t>8</w:t>
                  </w:r>
                </w:p>
              </w:tc>
            </w:tr>
            <w:tr w:rsidR="00A70099" w:rsidRPr="000D6F99" w:rsidTr="00A70099">
              <w:trPr>
                <w:trHeight w:val="20"/>
              </w:trPr>
              <w:tc>
                <w:tcPr>
                  <w:tcW w:w="934" w:type="dxa"/>
                  <w:shd w:val="clear" w:color="auto" w:fill="auto"/>
                </w:tcPr>
                <w:p w:rsidR="002A34FC" w:rsidRPr="000D6F99" w:rsidRDefault="002A34FC" w:rsidP="002A34FC">
                  <w:pPr>
                    <w:rPr>
                      <w:rFonts w:cs="Arial"/>
                      <w:sz w:val="10"/>
                      <w:szCs w:val="10"/>
                    </w:rPr>
                  </w:pPr>
                  <w:r w:rsidRPr="000D6F99">
                    <w:rPr>
                      <w:rFonts w:cs="Arial"/>
                      <w:sz w:val="10"/>
                      <w:szCs w:val="10"/>
                      <w:lang w:bidi="lt-LT"/>
                    </w:rPr>
                    <w:t>I, А</w:t>
                  </w:r>
                </w:p>
              </w:tc>
              <w:tc>
                <w:tcPr>
                  <w:tcW w:w="324" w:type="dxa"/>
                  <w:shd w:val="clear" w:color="auto" w:fill="auto"/>
                </w:tcPr>
                <w:p w:rsidR="002A34FC" w:rsidRPr="000D6F99" w:rsidRDefault="002A34FC" w:rsidP="000D6F99">
                  <w:pPr>
                    <w:rPr>
                      <w:rFonts w:cs="Arial"/>
                      <w:sz w:val="10"/>
                      <w:szCs w:val="10"/>
                    </w:rPr>
                  </w:pPr>
                  <w:r w:rsidRPr="000D6F99">
                    <w:rPr>
                      <w:rFonts w:cs="Arial"/>
                      <w:sz w:val="10"/>
                      <w:szCs w:val="10"/>
                      <w:lang w:bidi="lt-LT"/>
                    </w:rPr>
                    <w:t>4,5</w:t>
                  </w:r>
                </w:p>
              </w:tc>
              <w:tc>
                <w:tcPr>
                  <w:tcW w:w="324" w:type="dxa"/>
                  <w:shd w:val="clear" w:color="auto" w:fill="auto"/>
                </w:tcPr>
                <w:p w:rsidR="002A34FC" w:rsidRPr="000D6F99" w:rsidRDefault="002A34FC" w:rsidP="000D6F99">
                  <w:pPr>
                    <w:rPr>
                      <w:rFonts w:cs="Arial"/>
                      <w:sz w:val="10"/>
                      <w:szCs w:val="10"/>
                    </w:rPr>
                  </w:pPr>
                  <w:r w:rsidRPr="000D6F99">
                    <w:rPr>
                      <w:rFonts w:cs="Arial"/>
                      <w:sz w:val="10"/>
                      <w:szCs w:val="10"/>
                      <w:lang w:bidi="lt-LT"/>
                    </w:rPr>
                    <w:t>9,1</w:t>
                  </w:r>
                </w:p>
              </w:tc>
              <w:tc>
                <w:tcPr>
                  <w:tcW w:w="324" w:type="dxa"/>
                  <w:shd w:val="clear" w:color="auto" w:fill="auto"/>
                </w:tcPr>
                <w:p w:rsidR="002A34FC" w:rsidRPr="000D6F99" w:rsidRDefault="002A34FC" w:rsidP="000D6F99">
                  <w:pPr>
                    <w:rPr>
                      <w:rFonts w:cs="Arial"/>
                      <w:sz w:val="10"/>
                      <w:szCs w:val="10"/>
                    </w:rPr>
                  </w:pPr>
                  <w:r w:rsidRPr="000D6F99">
                    <w:rPr>
                      <w:rFonts w:cs="Arial"/>
                      <w:sz w:val="10"/>
                      <w:szCs w:val="10"/>
                      <w:lang w:bidi="lt-LT"/>
                    </w:rPr>
                    <w:t>13,6</w:t>
                  </w:r>
                </w:p>
              </w:tc>
              <w:tc>
                <w:tcPr>
                  <w:tcW w:w="324" w:type="dxa"/>
                  <w:shd w:val="clear" w:color="auto" w:fill="auto"/>
                </w:tcPr>
                <w:p w:rsidR="002A34FC" w:rsidRPr="000D6F99" w:rsidRDefault="002A34FC" w:rsidP="000D6F99">
                  <w:pPr>
                    <w:rPr>
                      <w:rFonts w:cs="Arial"/>
                      <w:sz w:val="10"/>
                      <w:szCs w:val="10"/>
                    </w:rPr>
                  </w:pPr>
                  <w:r w:rsidRPr="000D6F99">
                    <w:rPr>
                      <w:rFonts w:cs="Arial"/>
                      <w:sz w:val="10"/>
                      <w:szCs w:val="10"/>
                      <w:lang w:bidi="lt-LT"/>
                    </w:rPr>
                    <w:t>15,9</w:t>
                  </w:r>
                </w:p>
              </w:tc>
              <w:tc>
                <w:tcPr>
                  <w:tcW w:w="324" w:type="dxa"/>
                  <w:shd w:val="clear" w:color="auto" w:fill="auto"/>
                </w:tcPr>
                <w:p w:rsidR="002A34FC" w:rsidRPr="000D6F99" w:rsidRDefault="002A34FC" w:rsidP="000D6F99">
                  <w:pPr>
                    <w:rPr>
                      <w:rFonts w:cs="Arial"/>
                      <w:sz w:val="10"/>
                      <w:szCs w:val="10"/>
                    </w:rPr>
                  </w:pPr>
                  <w:r w:rsidRPr="000D6F99">
                    <w:rPr>
                      <w:rFonts w:cs="Arial"/>
                      <w:sz w:val="10"/>
                      <w:szCs w:val="10"/>
                      <w:lang w:bidi="lt-LT"/>
                    </w:rPr>
                    <w:t>18,2</w:t>
                  </w:r>
                </w:p>
              </w:tc>
              <w:tc>
                <w:tcPr>
                  <w:tcW w:w="324" w:type="dxa"/>
                  <w:shd w:val="clear" w:color="auto" w:fill="auto"/>
                </w:tcPr>
                <w:p w:rsidR="002A34FC" w:rsidRPr="000D6F99" w:rsidRDefault="002A34FC" w:rsidP="000D6F99">
                  <w:pPr>
                    <w:rPr>
                      <w:rFonts w:cs="Arial"/>
                      <w:sz w:val="10"/>
                      <w:szCs w:val="10"/>
                    </w:rPr>
                  </w:pPr>
                  <w:r w:rsidRPr="000D6F99">
                    <w:rPr>
                      <w:rFonts w:cs="Arial"/>
                      <w:sz w:val="10"/>
                      <w:szCs w:val="10"/>
                      <w:lang w:bidi="lt-LT"/>
                    </w:rPr>
                    <w:t>27,3</w:t>
                  </w:r>
                </w:p>
              </w:tc>
              <w:tc>
                <w:tcPr>
                  <w:tcW w:w="324" w:type="dxa"/>
                  <w:shd w:val="clear" w:color="auto" w:fill="auto"/>
                </w:tcPr>
                <w:p w:rsidR="002A34FC" w:rsidRPr="000D6F99" w:rsidRDefault="002A34FC" w:rsidP="000D6F99">
                  <w:pPr>
                    <w:rPr>
                      <w:rFonts w:cs="Arial"/>
                      <w:sz w:val="10"/>
                      <w:szCs w:val="10"/>
                    </w:rPr>
                  </w:pPr>
                  <w:r w:rsidRPr="000D6F99">
                    <w:rPr>
                      <w:rFonts w:cs="Arial"/>
                      <w:sz w:val="10"/>
                      <w:szCs w:val="10"/>
                      <w:lang w:bidi="lt-LT"/>
                    </w:rPr>
                    <w:t>36,4</w:t>
                  </w:r>
                </w:p>
              </w:tc>
            </w:tr>
            <w:tr w:rsidR="00A70099" w:rsidRPr="000D6F99" w:rsidTr="00A70099">
              <w:trPr>
                <w:trHeight w:val="20"/>
              </w:trPr>
              <w:tc>
                <w:tcPr>
                  <w:tcW w:w="934" w:type="dxa"/>
                  <w:shd w:val="clear" w:color="auto" w:fill="auto"/>
                </w:tcPr>
                <w:p w:rsidR="002A34FC" w:rsidRPr="000D6F99" w:rsidRDefault="002A34FC" w:rsidP="002A34FC">
                  <w:pPr>
                    <w:rPr>
                      <w:rFonts w:cs="Arial"/>
                      <w:sz w:val="10"/>
                      <w:szCs w:val="10"/>
                    </w:rPr>
                  </w:pPr>
                  <w:r w:rsidRPr="000D6F99">
                    <w:rPr>
                      <w:rFonts w:cs="Arial"/>
                      <w:sz w:val="10"/>
                      <w:szCs w:val="10"/>
                      <w:lang w:bidi="lt-LT"/>
                    </w:rPr>
                    <w:t>Maitinimo kabelio gyslos skerspjūvis, mm</w:t>
                  </w:r>
                  <w:r w:rsidRPr="000D6F99">
                    <w:rPr>
                      <w:rFonts w:cs="Arial"/>
                      <w:sz w:val="10"/>
                      <w:szCs w:val="10"/>
                      <w:vertAlign w:val="superscript"/>
                      <w:lang w:bidi="lt-LT"/>
                    </w:rPr>
                    <w:t>2</w:t>
                  </w:r>
                </w:p>
              </w:tc>
              <w:tc>
                <w:tcPr>
                  <w:tcW w:w="324" w:type="dxa"/>
                  <w:shd w:val="clear" w:color="auto" w:fill="auto"/>
                </w:tcPr>
                <w:p w:rsidR="002A34FC" w:rsidRPr="000D6F99" w:rsidRDefault="002A34FC" w:rsidP="000D6F99">
                  <w:pPr>
                    <w:rPr>
                      <w:rFonts w:cs="Arial"/>
                      <w:sz w:val="10"/>
                      <w:szCs w:val="10"/>
                    </w:rPr>
                  </w:pPr>
                  <w:r w:rsidRPr="000D6F99">
                    <w:rPr>
                      <w:rFonts w:cs="Arial"/>
                      <w:sz w:val="10"/>
                      <w:szCs w:val="10"/>
                      <w:lang w:bidi="lt-LT"/>
                    </w:rPr>
                    <w:t>1</w:t>
                  </w:r>
                </w:p>
              </w:tc>
              <w:tc>
                <w:tcPr>
                  <w:tcW w:w="324" w:type="dxa"/>
                  <w:shd w:val="clear" w:color="auto" w:fill="auto"/>
                </w:tcPr>
                <w:p w:rsidR="002A34FC" w:rsidRPr="000D6F99" w:rsidRDefault="002A34FC" w:rsidP="000D6F99">
                  <w:pPr>
                    <w:rPr>
                      <w:rFonts w:cs="Arial"/>
                      <w:sz w:val="10"/>
                      <w:szCs w:val="10"/>
                    </w:rPr>
                  </w:pPr>
                  <w:r w:rsidRPr="000D6F99">
                    <w:rPr>
                      <w:rFonts w:cs="Arial"/>
                      <w:sz w:val="10"/>
                      <w:szCs w:val="10"/>
                      <w:lang w:bidi="lt-LT"/>
                    </w:rPr>
                    <w:t>1</w:t>
                  </w:r>
                </w:p>
              </w:tc>
              <w:tc>
                <w:tcPr>
                  <w:tcW w:w="324" w:type="dxa"/>
                  <w:shd w:val="clear" w:color="auto" w:fill="auto"/>
                </w:tcPr>
                <w:p w:rsidR="002A34FC" w:rsidRPr="000D6F99" w:rsidRDefault="002A34FC" w:rsidP="000D6F99">
                  <w:pPr>
                    <w:rPr>
                      <w:rFonts w:cs="Arial"/>
                      <w:sz w:val="10"/>
                      <w:szCs w:val="10"/>
                    </w:rPr>
                  </w:pPr>
                  <w:r w:rsidRPr="000D6F99">
                    <w:rPr>
                      <w:rFonts w:cs="Arial"/>
                      <w:sz w:val="10"/>
                      <w:szCs w:val="10"/>
                      <w:lang w:bidi="lt-LT"/>
                    </w:rPr>
                    <w:t>1,5</w:t>
                  </w:r>
                </w:p>
              </w:tc>
              <w:tc>
                <w:tcPr>
                  <w:tcW w:w="324" w:type="dxa"/>
                  <w:shd w:val="clear" w:color="auto" w:fill="auto"/>
                </w:tcPr>
                <w:p w:rsidR="002A34FC" w:rsidRPr="000D6F99" w:rsidRDefault="002A34FC" w:rsidP="000D6F99">
                  <w:pPr>
                    <w:rPr>
                      <w:rFonts w:cs="Arial"/>
                      <w:sz w:val="10"/>
                      <w:szCs w:val="10"/>
                    </w:rPr>
                  </w:pPr>
                  <w:r w:rsidRPr="000D6F99">
                    <w:rPr>
                      <w:rFonts w:cs="Arial"/>
                      <w:sz w:val="10"/>
                      <w:szCs w:val="10"/>
                      <w:lang w:bidi="lt-LT"/>
                    </w:rPr>
                    <w:t>2,5</w:t>
                  </w:r>
                </w:p>
              </w:tc>
              <w:tc>
                <w:tcPr>
                  <w:tcW w:w="324" w:type="dxa"/>
                  <w:shd w:val="clear" w:color="auto" w:fill="auto"/>
                </w:tcPr>
                <w:p w:rsidR="002A34FC" w:rsidRPr="000D6F99" w:rsidRDefault="002A34FC" w:rsidP="000D6F99">
                  <w:pPr>
                    <w:rPr>
                      <w:rFonts w:cs="Arial"/>
                      <w:sz w:val="10"/>
                      <w:szCs w:val="10"/>
                    </w:rPr>
                  </w:pPr>
                  <w:r w:rsidRPr="000D6F99">
                    <w:rPr>
                      <w:rFonts w:cs="Arial"/>
                      <w:sz w:val="10"/>
                      <w:szCs w:val="10"/>
                      <w:lang w:bidi="lt-LT"/>
                    </w:rPr>
                    <w:t>2,5</w:t>
                  </w:r>
                </w:p>
              </w:tc>
              <w:tc>
                <w:tcPr>
                  <w:tcW w:w="324" w:type="dxa"/>
                  <w:shd w:val="clear" w:color="auto" w:fill="auto"/>
                </w:tcPr>
                <w:p w:rsidR="002A34FC" w:rsidRPr="000D6F99" w:rsidRDefault="002A34FC" w:rsidP="000D6F99">
                  <w:pPr>
                    <w:rPr>
                      <w:rFonts w:cs="Arial"/>
                      <w:sz w:val="10"/>
                      <w:szCs w:val="10"/>
                    </w:rPr>
                  </w:pPr>
                  <w:r w:rsidRPr="000D6F99">
                    <w:rPr>
                      <w:rFonts w:cs="Arial"/>
                      <w:sz w:val="10"/>
                      <w:szCs w:val="10"/>
                      <w:lang w:bidi="lt-LT"/>
                    </w:rPr>
                    <w:t>4</w:t>
                  </w:r>
                </w:p>
              </w:tc>
              <w:tc>
                <w:tcPr>
                  <w:tcW w:w="324" w:type="dxa"/>
                  <w:shd w:val="clear" w:color="auto" w:fill="auto"/>
                </w:tcPr>
                <w:p w:rsidR="002A34FC" w:rsidRPr="000D6F99" w:rsidRDefault="002A34FC" w:rsidP="000D6F99">
                  <w:pPr>
                    <w:rPr>
                      <w:rFonts w:cs="Arial"/>
                      <w:sz w:val="10"/>
                      <w:szCs w:val="10"/>
                    </w:rPr>
                  </w:pPr>
                  <w:r w:rsidRPr="000D6F99">
                    <w:rPr>
                      <w:rFonts w:cs="Arial"/>
                      <w:sz w:val="10"/>
                      <w:szCs w:val="10"/>
                      <w:lang w:bidi="lt-LT"/>
                    </w:rPr>
                    <w:t>6</w:t>
                  </w:r>
                </w:p>
              </w:tc>
            </w:tr>
            <w:tr w:rsidR="00A70099" w:rsidRPr="000D6F99" w:rsidTr="00A70099">
              <w:trPr>
                <w:trHeight w:val="20"/>
              </w:trPr>
              <w:tc>
                <w:tcPr>
                  <w:tcW w:w="934" w:type="dxa"/>
                  <w:shd w:val="clear" w:color="auto" w:fill="auto"/>
                </w:tcPr>
                <w:p w:rsidR="002A34FC" w:rsidRPr="000D6F99" w:rsidRDefault="002A34FC" w:rsidP="002A34FC">
                  <w:pPr>
                    <w:rPr>
                      <w:rFonts w:cs="Arial"/>
                      <w:sz w:val="10"/>
                      <w:szCs w:val="10"/>
                    </w:rPr>
                  </w:pPr>
                  <w:r w:rsidRPr="000D6F99">
                    <w:rPr>
                      <w:rFonts w:cs="Arial"/>
                      <w:sz w:val="10"/>
                      <w:szCs w:val="10"/>
                      <w:lang w:bidi="lt-LT"/>
                    </w:rPr>
                    <w:t>Didžiausias leistinas nurodyto skerspjūvio kabelio ilgis, m</w:t>
                  </w:r>
                </w:p>
              </w:tc>
              <w:tc>
                <w:tcPr>
                  <w:tcW w:w="324" w:type="dxa"/>
                  <w:shd w:val="clear" w:color="auto" w:fill="auto"/>
                </w:tcPr>
                <w:p w:rsidR="002A34FC" w:rsidRPr="000D6F99" w:rsidRDefault="002A34FC" w:rsidP="000D6F99">
                  <w:pPr>
                    <w:rPr>
                      <w:rFonts w:cs="Arial"/>
                      <w:sz w:val="10"/>
                      <w:szCs w:val="10"/>
                    </w:rPr>
                  </w:pPr>
                  <w:r w:rsidRPr="000D6F99">
                    <w:rPr>
                      <w:rFonts w:cs="Arial"/>
                      <w:sz w:val="10"/>
                      <w:szCs w:val="10"/>
                      <w:lang w:bidi="lt-LT"/>
                    </w:rPr>
                    <w:t>34,6</w:t>
                  </w:r>
                </w:p>
              </w:tc>
              <w:tc>
                <w:tcPr>
                  <w:tcW w:w="324" w:type="dxa"/>
                  <w:shd w:val="clear" w:color="auto" w:fill="auto"/>
                </w:tcPr>
                <w:p w:rsidR="002A34FC" w:rsidRPr="000D6F99" w:rsidRDefault="002A34FC" w:rsidP="000D6F99">
                  <w:pPr>
                    <w:rPr>
                      <w:rFonts w:cs="Arial"/>
                      <w:sz w:val="10"/>
                      <w:szCs w:val="10"/>
                    </w:rPr>
                  </w:pPr>
                  <w:r w:rsidRPr="000D6F99">
                    <w:rPr>
                      <w:rFonts w:cs="Arial"/>
                      <w:sz w:val="10"/>
                      <w:szCs w:val="10"/>
                      <w:lang w:bidi="lt-LT"/>
                    </w:rPr>
                    <w:t>17,3</w:t>
                  </w:r>
                </w:p>
              </w:tc>
              <w:tc>
                <w:tcPr>
                  <w:tcW w:w="324" w:type="dxa"/>
                  <w:shd w:val="clear" w:color="auto" w:fill="auto"/>
                </w:tcPr>
                <w:p w:rsidR="002A34FC" w:rsidRPr="000D6F99" w:rsidRDefault="002A34FC" w:rsidP="000D6F99">
                  <w:pPr>
                    <w:rPr>
                      <w:rFonts w:cs="Arial"/>
                      <w:sz w:val="10"/>
                      <w:szCs w:val="10"/>
                    </w:rPr>
                  </w:pPr>
                  <w:r w:rsidRPr="000D6F99">
                    <w:rPr>
                      <w:rFonts w:cs="Arial"/>
                      <w:sz w:val="10"/>
                      <w:szCs w:val="10"/>
                      <w:lang w:bidi="lt-LT"/>
                    </w:rPr>
                    <w:t>17,3</w:t>
                  </w:r>
                </w:p>
              </w:tc>
              <w:tc>
                <w:tcPr>
                  <w:tcW w:w="324" w:type="dxa"/>
                  <w:shd w:val="clear" w:color="auto" w:fill="auto"/>
                </w:tcPr>
                <w:p w:rsidR="002A34FC" w:rsidRPr="000D6F99" w:rsidRDefault="002A34FC" w:rsidP="000D6F99">
                  <w:pPr>
                    <w:rPr>
                      <w:rFonts w:cs="Arial"/>
                      <w:sz w:val="10"/>
                      <w:szCs w:val="10"/>
                    </w:rPr>
                  </w:pPr>
                  <w:r w:rsidRPr="000D6F99">
                    <w:rPr>
                      <w:rFonts w:cs="Arial"/>
                      <w:sz w:val="10"/>
                      <w:szCs w:val="10"/>
                      <w:lang w:bidi="lt-LT"/>
                    </w:rPr>
                    <w:t>24,7</w:t>
                  </w:r>
                </w:p>
              </w:tc>
              <w:tc>
                <w:tcPr>
                  <w:tcW w:w="324" w:type="dxa"/>
                  <w:shd w:val="clear" w:color="auto" w:fill="auto"/>
                </w:tcPr>
                <w:p w:rsidR="002A34FC" w:rsidRPr="000D6F99" w:rsidRDefault="002A34FC" w:rsidP="000D6F99">
                  <w:pPr>
                    <w:rPr>
                      <w:rFonts w:cs="Arial"/>
                      <w:sz w:val="10"/>
                      <w:szCs w:val="10"/>
                    </w:rPr>
                  </w:pPr>
                  <w:r w:rsidRPr="000D6F99">
                    <w:rPr>
                      <w:rFonts w:cs="Arial"/>
                      <w:sz w:val="10"/>
                      <w:szCs w:val="10"/>
                      <w:lang w:bidi="lt-LT"/>
                    </w:rPr>
                    <w:t>21,6</w:t>
                  </w:r>
                </w:p>
              </w:tc>
              <w:tc>
                <w:tcPr>
                  <w:tcW w:w="324" w:type="dxa"/>
                  <w:shd w:val="clear" w:color="auto" w:fill="auto"/>
                </w:tcPr>
                <w:p w:rsidR="002A34FC" w:rsidRPr="000D6F99" w:rsidRDefault="002A34FC" w:rsidP="000D6F99">
                  <w:pPr>
                    <w:rPr>
                      <w:rFonts w:cs="Arial"/>
                      <w:sz w:val="10"/>
                      <w:szCs w:val="10"/>
                    </w:rPr>
                  </w:pPr>
                  <w:r w:rsidRPr="000D6F99">
                    <w:rPr>
                      <w:rFonts w:cs="Arial"/>
                      <w:sz w:val="10"/>
                      <w:szCs w:val="10"/>
                      <w:lang w:bidi="lt-LT"/>
                    </w:rPr>
                    <w:t>23</w:t>
                  </w:r>
                </w:p>
              </w:tc>
              <w:tc>
                <w:tcPr>
                  <w:tcW w:w="324" w:type="dxa"/>
                  <w:shd w:val="clear" w:color="auto" w:fill="auto"/>
                </w:tcPr>
                <w:p w:rsidR="002A34FC" w:rsidRPr="000D6F99" w:rsidRDefault="002A34FC" w:rsidP="000D6F99">
                  <w:pPr>
                    <w:rPr>
                      <w:rFonts w:cs="Arial"/>
                      <w:sz w:val="10"/>
                      <w:szCs w:val="10"/>
                    </w:rPr>
                  </w:pPr>
                  <w:r w:rsidRPr="000D6F99">
                    <w:rPr>
                      <w:rFonts w:cs="Arial"/>
                      <w:sz w:val="10"/>
                      <w:szCs w:val="10"/>
                      <w:lang w:bidi="lt-LT"/>
                    </w:rPr>
                    <w:t>27</w:t>
                  </w:r>
                </w:p>
              </w:tc>
            </w:tr>
          </w:tbl>
          <w:p w:rsidR="002A34FC" w:rsidRPr="000D6F99" w:rsidRDefault="002A34FC" w:rsidP="00622F18">
            <w:pPr>
              <w:rPr>
                <w:rFonts w:cs="Arial"/>
                <w:szCs w:val="14"/>
              </w:rPr>
            </w:pPr>
          </w:p>
          <w:p w:rsidR="002A34FC" w:rsidRPr="000D6F99" w:rsidRDefault="002A34FC" w:rsidP="00A70099">
            <w:pPr>
              <w:pStyle w:val="Heading1"/>
              <w:rPr>
                <w:rFonts w:cs="Arial"/>
              </w:rPr>
            </w:pPr>
            <w:bookmarkStart w:id="6" w:name="_Toc43461966"/>
            <w:r w:rsidRPr="000D6F99">
              <w:rPr>
                <w:rFonts w:cs="Arial"/>
                <w:lang w:bidi="lt-LT"/>
              </w:rPr>
              <w:t>Eksploatavimas</w:t>
            </w:r>
            <w:bookmarkEnd w:id="6"/>
          </w:p>
          <w:p w:rsidR="002A34FC" w:rsidRPr="000D6F99" w:rsidRDefault="002A34FC" w:rsidP="00622F18">
            <w:pPr>
              <w:rPr>
                <w:rFonts w:cs="Arial"/>
              </w:rPr>
            </w:pPr>
            <w:r w:rsidRPr="000D6F99">
              <w:rPr>
                <w:rFonts w:cs="Arial"/>
                <w:b/>
                <w:lang w:bidi="lt-LT"/>
              </w:rPr>
              <w:t>Bako pripildymas</w:t>
            </w:r>
          </w:p>
          <w:p w:rsidR="002A34FC" w:rsidRPr="000D6F99" w:rsidRDefault="002A34FC" w:rsidP="00622F18">
            <w:pPr>
              <w:rPr>
                <w:rFonts w:cs="Arial"/>
                <w:szCs w:val="14"/>
              </w:rPr>
            </w:pPr>
            <w:r w:rsidRPr="000D6F99">
              <w:rPr>
                <w:rFonts w:cs="Arial"/>
                <w:lang w:bidi="lt-LT"/>
              </w:rPr>
              <w:t>Sumontavę vandens šildytuvą atsukite šalto vandens tiekimo ventilį. Atsukite maišytuvo karšto vandens čiaupą. Kai vandens šildytuvas prisipildys ir iš jo ims tekėti vanduo, užsukite maišytuvo karšto vandens čiaupą ir apžiūrėkite, ar sistema sandari. Jei nesate tikri, ar vandens šildytuve yra vandens, nejunkite jo prie elektros tinklo.</w:t>
            </w:r>
          </w:p>
        </w:tc>
        <w:tc>
          <w:tcPr>
            <w:tcW w:w="3544" w:type="dxa"/>
            <w:tcBorders>
              <w:bottom w:val="nil"/>
            </w:tcBorders>
            <w:shd w:val="clear" w:color="auto" w:fill="auto"/>
          </w:tcPr>
          <w:p w:rsidR="002A34FC" w:rsidRPr="000D6F99" w:rsidRDefault="002A34FC" w:rsidP="000D6F99">
            <w:pPr>
              <w:rPr>
                <w:rFonts w:cs="Arial"/>
              </w:rPr>
            </w:pPr>
            <w:r w:rsidRPr="000D6F99">
              <w:rPr>
                <w:rFonts w:cs="Arial"/>
                <w:lang w:bidi="lt-LT"/>
              </w:rPr>
              <w:t>Norėdami patikrinti, atlikite toliau nurodytus veiksmus: įkiškite kištuką į lizdą, po pusvalandžio išjunkite vandens šildytuvą ir ištraukite kištuką iš lizdo. Patikrinkite, ar kištukas įkaitęs. Jei ranka jaučiate, kad jis įkaitęs (temperatūra aukštesnė nei 50 °C), pakeiskite lizdą, kad kištukas joje tvirtai laikytųsi. Taip išvengsite užsiliepsnojimo, kištuko pažeidimo ar kitų gedimų, kylančių dėl prasto kontakto.</w:t>
            </w:r>
          </w:p>
          <w:p w:rsidR="002A34FC" w:rsidRPr="000D6F99" w:rsidRDefault="00DE540E" w:rsidP="000D6F99">
            <w:pPr>
              <w:rPr>
                <w:rFonts w:cs="Arial"/>
              </w:rPr>
            </w:pPr>
            <w:r w:rsidRPr="000D6F99">
              <w:rPr>
                <w:rFonts w:cs="Arial"/>
                <w:lang w:bidi="lt-LT"/>
              </w:rPr>
              <w:t>2.</w:t>
            </w:r>
            <w:r w:rsidRPr="000D6F99">
              <w:rPr>
                <w:rFonts w:cs="Arial"/>
                <w:lang w:bidi="lt-LT"/>
              </w:rPr>
              <w:tab/>
              <w:t>Siena, prie kurios tvirtinamas vandens šildytuvas, turi atlaikyti svorį, dukart viršijantį bendrą pripildyto vandens šildytuvo svorį. Jei ši sąlyga netenkinama, prietaisą reikia pritvirtinti papildomai.</w:t>
            </w:r>
          </w:p>
          <w:p w:rsidR="002A34FC" w:rsidRPr="000D6F99" w:rsidRDefault="00DE540E" w:rsidP="000D6F99">
            <w:pPr>
              <w:rPr>
                <w:rFonts w:cs="Arial"/>
              </w:rPr>
            </w:pPr>
            <w:r w:rsidRPr="000D6F99">
              <w:rPr>
                <w:rFonts w:cs="Arial"/>
                <w:lang w:bidi="lt-LT"/>
              </w:rPr>
              <w:t>3.</w:t>
            </w:r>
            <w:r w:rsidRPr="000D6F99">
              <w:rPr>
                <w:rFonts w:cs="Arial"/>
                <w:lang w:bidi="lt-LT"/>
              </w:rPr>
              <w:tab/>
              <w:t>Apsauginis vožtuvas montuojamas prie šalto vandens jungties (žr. 5 pav.).</w:t>
            </w:r>
          </w:p>
        </w:tc>
      </w:tr>
      <w:tr w:rsidR="002A34FC" w:rsidRPr="000D6F99" w:rsidTr="00622F18">
        <w:trPr>
          <w:trHeight w:val="185"/>
        </w:trPr>
        <w:tc>
          <w:tcPr>
            <w:tcW w:w="3402" w:type="dxa"/>
            <w:vMerge/>
            <w:shd w:val="clear" w:color="auto" w:fill="auto"/>
          </w:tcPr>
          <w:p w:rsidR="002A34FC" w:rsidRPr="000D6F99" w:rsidRDefault="002A34FC" w:rsidP="00622F18">
            <w:pPr>
              <w:rPr>
                <w:rFonts w:cs="Arial"/>
              </w:rPr>
            </w:pPr>
          </w:p>
        </w:tc>
        <w:tc>
          <w:tcPr>
            <w:tcW w:w="3544" w:type="dxa"/>
            <w:vMerge w:val="restart"/>
            <w:shd w:val="clear" w:color="auto" w:fill="auto"/>
          </w:tcPr>
          <w:p w:rsidR="002A34FC" w:rsidRPr="000D6F99" w:rsidRDefault="009E6652" w:rsidP="000D6F99">
            <w:pPr>
              <w:rPr>
                <w:rFonts w:cs="Arial"/>
              </w:rPr>
            </w:pPr>
            <w:r w:rsidRPr="009E6652">
              <w:rPr>
                <w:rFonts w:cs="Arial"/>
                <w:noProof/>
                <w:lang w:val="lv-LV" w:eastAsia="lv-LV" w:bidi="ar-SA"/>
              </w:rPr>
            </w:r>
            <w:r w:rsidRPr="009E6652">
              <w:rPr>
                <w:rFonts w:cs="Arial"/>
                <w:noProof/>
                <w:lang w:val="lv-LV" w:eastAsia="lv-LV" w:bidi="ar-SA"/>
              </w:rPr>
              <w:pict>
                <v:group id="Группа 66" o:spid="_x0000_s1068" style="width:135.45pt;height:120.8pt;mso-position-horizontal-relative:char;mso-position-vertical-relative:line" coordsize="17203,15341">
                  <v:shape id="Picutre 9" o:spid="_x0000_s1069" type="#_x0000_t75" style="position:absolute;left:3466;width:10186;height:1522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0HIKLEAAAA2gAAAA8AAABkcnMvZG93bnJldi54bWxEj0uLwkAQhO+C/2HoBW/rRA8+oqMsiiKs&#10;ID4OOfZm2iRspidkRpP11zvCgseiqr6i5svWlOJOtSssKxj0IxDEqdUFZwou583nBITzyBpLy6Tg&#10;jxwsF93OHGNtGz7S/eQzESDsYlSQe1/FUro0J4Oubyvi4F1tbdAHWWdS19gEuCnlMIpG0mDBYSHH&#10;ilY5pb+nm1FwTQ4//DgMkma9ve15d/lOEzlWqvfRfs1AeGr9O/zf3mkFU3hdCTdAL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0HIKLEAAAA2gAAAA8AAAAAAAAAAAAAAAAA&#10;nwIAAGRycy9kb3ducmV2LnhtbFBLBQYAAAAABAAEAPcAAACQAwAAAAA=&#10;">
                    <v:imagedata r:id="rId22" o:title="" cropleft="15295f" cropright="20287f"/>
                  </v:shape>
                  <v:shape id="Надпись 60" o:spid="_x0000_s1070" type="#_x0000_t202" style="position:absolute;left:12827;top:3163;width:2902;height:17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YkN8IA&#10;AADbAAAADwAAAGRycy9kb3ducmV2LnhtbERPS0/CQBC+m/AfNkPiTbZ4IKayEAOYcEBFHgnexu7Y&#10;NnRnm92h1H/PHkw8fvne03nvGtVRiLVnA+NRBoq48Lbm0sBh//rwBCoKssXGMxn4pQjz2eBuirn1&#10;V/6kbielSiEcczRQibS51rGoyGEc+ZY4cT8+OJQEQ6ltwGsKd41+zLKJdlhzaqiwpUVFxXl3cQaa&#10;Uwyb70y+umX5JtsPfTmuxu/G3A/7l2dQQr38i//ca2tgktanL+kH6N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liQ3wgAAANsAAAAPAAAAAAAAAAAAAAAAAJgCAABkcnMvZG93&#10;bnJldi54bWxQSwUGAAAAAAQABAD1AAAAhwMAAAAA&#10;" filled="f" stroked="f" strokeweight=".5pt">
                    <v:textbox inset="0,0,0,0">
                      <w:txbxContent>
                        <w:p w:rsidR="007E4504" w:rsidRPr="007E4504" w:rsidRDefault="007E4504" w:rsidP="007E4504">
                          <w:pPr>
                            <w:jc w:val="center"/>
                            <w:rPr>
                              <w:sz w:val="9"/>
                              <w:szCs w:val="9"/>
                            </w:rPr>
                          </w:pPr>
                          <w:r>
                            <w:rPr>
                              <w:sz w:val="9"/>
                              <w:szCs w:val="9"/>
                              <w:lang w:bidi="lt-LT"/>
                            </w:rPr>
                            <w:t>Maitinimo kabelis</w:t>
                          </w:r>
                        </w:p>
                      </w:txbxContent>
                    </v:textbox>
                  </v:shape>
                  <v:shape id="Надпись 61" o:spid="_x0000_s1071" type="#_x0000_t202" style="position:absolute;left:10010;top:9404;width:6890;height:17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qBrMUA&#10;AADbAAAADwAAAGRycy9kb3ducmV2LnhtbESPS2vDMBCE74X+B7GF3hrZPYTiRAmlD8ghfeQFyW1j&#10;bW1Ta2WkjeP++6pQyHGYmW+Y6XxwreopxMazgXyUgSIuvW24MrDdvN49gIqCbLH1TAZ+KMJ8dn01&#10;xcL6M6+oX0ulEoRjgQZqka7QOpY1OYwj3xEn78sHh5JkqLQNeE5w1+r7LBtrhw2nhRo7eqqp/F6f&#10;nIF2H8PymMmhf67e5PNDn3Yv+bsxtzfD4wSU0CCX8H97YQ2Mc/j7kn6An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2oGsxQAAANsAAAAPAAAAAAAAAAAAAAAAAJgCAABkcnMv&#10;ZG93bnJldi54bWxQSwUGAAAAAAQABAD1AAAAigMAAAAA&#10;" filled="f" stroked="f" strokeweight=".5pt">
                    <v:textbox inset="0,0,0,0">
                      <w:txbxContent>
                        <w:p w:rsidR="007E4504" w:rsidRPr="007E4504" w:rsidRDefault="007E4504" w:rsidP="007E4504">
                          <w:pPr>
                            <w:rPr>
                              <w:sz w:val="9"/>
                              <w:szCs w:val="9"/>
                            </w:rPr>
                          </w:pPr>
                          <w:r>
                            <w:rPr>
                              <w:sz w:val="9"/>
                              <w:szCs w:val="9"/>
                              <w:lang w:bidi="lt-LT"/>
                            </w:rPr>
                            <w:t>Apsauginis vožtuvas</w:t>
                          </w:r>
                        </w:p>
                      </w:txbxContent>
                    </v:textbox>
                  </v:shape>
                  <v:shape id="Надпись 62" o:spid="_x0000_s1072" type="#_x0000_t202" style="position:absolute;left:10314;top:11614;width:6889;height:17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gf28UA&#10;AADbAAAADwAAAGRycy9kb3ducmV2LnhtbESPQWvCQBSE7wX/w/KE3upGD1JSVylVoYe2VttCe3vN&#10;vibB7Nuw+4zx37tCweMwM98ws0XvGtVRiLVnA+NRBoq48Lbm0sDnx/ruHlQUZIuNZzJwogiL+eBm&#10;hrn1R95St5NSJQjHHA1UIm2udSwqchhHviVO3p8PDiXJUGob8JjgrtGTLJtqhzWnhQpbeqqo2O8O&#10;zkDzHcPLbyY/3bJ8lfeNPnytxm/G3A77xwdQQr1cw//tZ2tgOoHLl/QD9PwM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CB/bxQAAANsAAAAPAAAAAAAAAAAAAAAAAJgCAABkcnMv&#10;ZG93bnJldi54bWxQSwUGAAAAAAQABAD1AAAAigMAAAAA&#10;" filled="f" stroked="f" strokeweight=".5pt">
                    <v:textbox inset="0,0,0,0">
                      <w:txbxContent>
                        <w:p w:rsidR="007E4504" w:rsidRPr="007E4504" w:rsidRDefault="007E4504" w:rsidP="007E4504">
                          <w:pPr>
                            <w:rPr>
                              <w:sz w:val="9"/>
                              <w:szCs w:val="9"/>
                            </w:rPr>
                          </w:pPr>
                          <w:r>
                            <w:rPr>
                              <w:sz w:val="9"/>
                              <w:szCs w:val="9"/>
                              <w:lang w:bidi="lt-LT"/>
                            </w:rPr>
                            <w:t>Šalto vandens tiekimo linijos ventilis</w:t>
                          </w:r>
                        </w:p>
                      </w:txbxContent>
                    </v:textbox>
                  </v:shape>
                  <v:shape id="Надпись 63" o:spid="_x0000_s1073" type="#_x0000_t202" style="position:absolute;left:8493;top:13564;width:4854;height:17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S6QMUA&#10;AADbAAAADwAAAGRycy9kb3ducmV2LnhtbESPX2vCQBDE3wv9DscKfasXK0hJPUVsCz70n9pCfVtz&#10;axKa2wt3a4zf3isU+jjMzG+Y6bx3jeooxNqzgdEwA0VceFtzaeBz+3x7DyoKssXGMxk4U4T57Ppq&#10;irn1J15Tt5FSJQjHHA1UIm2udSwqchiHviVO3sEHh5JkKLUNeEpw1+i7LJtohzWnhQpbWlZU/GyO&#10;zkDzHcPLPpNd91i+yse7Pn49jd6MuRn0iwdQQr38h//aK2tgMobfL+kH6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RLpAxQAAANsAAAAPAAAAAAAAAAAAAAAAAJgCAABkcnMv&#10;ZG93bnJldi54bWxQSwUGAAAAAAQABAD1AAAAigMAAAAA&#10;" filled="f" stroked="f" strokeweight=".5pt">
                    <v:textbox inset="0,0,0,0">
                      <w:txbxContent>
                        <w:p w:rsidR="007E4504" w:rsidRPr="007E4504" w:rsidRDefault="007E4504" w:rsidP="007E4504">
                          <w:pPr>
                            <w:rPr>
                              <w:sz w:val="9"/>
                              <w:szCs w:val="9"/>
                            </w:rPr>
                          </w:pPr>
                          <w:r>
                            <w:rPr>
                              <w:sz w:val="9"/>
                              <w:szCs w:val="9"/>
                              <w:lang w:bidi="lt-LT"/>
                            </w:rPr>
                            <w:t>Šalto vandens jungtis</w:t>
                          </w:r>
                        </w:p>
                      </w:txbxContent>
                    </v:textbox>
                  </v:shape>
                  <v:shape id="Надпись 64" o:spid="_x0000_s1074" type="#_x0000_t202" style="position:absolute;left:1863;top:13564;width:4854;height:17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0iNMUA&#10;AADbAAAADwAAAGRycy9kb3ducmV2LnhtbESPX2vCQBDE3wv9DscKfasXi0hJPUVsCz70n9pCfVtz&#10;axKa2wt3a4zf3isU+jjMzG+Y6bx3jeooxNqzgdEwA0VceFtzaeBz+3x7DyoKssXGMxk4U4T57Ppq&#10;irn1J15Tt5FSJQjHHA1UIm2udSwqchiHviVO3sEHh5JkKLUNeEpw1+i7LJtohzWnhQpbWlZU/GyO&#10;zkDzHcPLPpNd91i+yse7Pn49jd6MuRn0iwdQQr38h//aK2tgMobfL+kH6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rSI0xQAAANsAAAAPAAAAAAAAAAAAAAAAAJgCAABkcnMv&#10;ZG93bnJldi54bWxQSwUGAAAAAAQABAD1AAAAigMAAAAA&#10;" filled="f" stroked="f" strokeweight=".5pt">
                    <v:textbox inset="0,0,0,0">
                      <w:txbxContent>
                        <w:p w:rsidR="007E4504" w:rsidRPr="007E4504" w:rsidRDefault="007E4504" w:rsidP="007E4504">
                          <w:pPr>
                            <w:jc w:val="right"/>
                            <w:rPr>
                              <w:sz w:val="9"/>
                              <w:szCs w:val="9"/>
                            </w:rPr>
                          </w:pPr>
                          <w:r>
                            <w:rPr>
                              <w:sz w:val="9"/>
                              <w:szCs w:val="9"/>
                              <w:lang w:bidi="lt-LT"/>
                            </w:rPr>
                            <w:t>Karšto vandens jungtis</w:t>
                          </w:r>
                        </w:p>
                      </w:txbxContent>
                    </v:textbox>
                  </v:shape>
                  <v:shape id="Надпись 65" o:spid="_x0000_s1075" type="#_x0000_t202" style="position:absolute;top:10526;width:4853;height:26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GHr8UA&#10;AADbAAAADwAAAGRycy9kb3ducmV2LnhtbESPX2vCQBDE3wv9DscKfasXC0pJPUVsCz70n9pCfVtz&#10;axKa2wt3a4zf3isU+jjMzG+Y6bx3jeooxNqzgdEwA0VceFtzaeBz+3x7DyoKssXGMxk4U4T57Ppq&#10;irn1J15Tt5FSJQjHHA1UIm2udSwqchiHviVO3sEHh5JkKLUNeEpw1+i7LJtohzWnhQpbWlZU/GyO&#10;zkDzHcPLPpNd91i+yse7Pn49jd6MuRn0iwdQQr38h//aK2tgMobfL+kH6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4YevxQAAANsAAAAPAAAAAAAAAAAAAAAAAJgCAABkcnMv&#10;ZG93bnJldi54bWxQSwUGAAAAAAQABAD1AAAAigMAAAAA&#10;" filled="f" stroked="f" strokeweight=".5pt">
                    <v:textbox inset="0,0,0,0">
                      <w:txbxContent>
                        <w:p w:rsidR="007E4504" w:rsidRPr="007E4504" w:rsidRDefault="007E4504" w:rsidP="007E4504">
                          <w:pPr>
                            <w:rPr>
                              <w:sz w:val="9"/>
                              <w:szCs w:val="9"/>
                            </w:rPr>
                          </w:pPr>
                          <w:r>
                            <w:rPr>
                              <w:sz w:val="9"/>
                              <w:szCs w:val="9"/>
                              <w:lang w:bidi="lt-LT"/>
                            </w:rPr>
                            <w:t>Karšto vandens tiekimo linijos čiaupas</w:t>
                          </w:r>
                        </w:p>
                      </w:txbxContent>
                    </v:textbox>
                  </v:shape>
                  <w10:wrap type="none"/>
                  <w10:anchorlock/>
                </v:group>
              </w:pict>
            </w:r>
          </w:p>
        </w:tc>
      </w:tr>
      <w:tr w:rsidR="00F24F03" w:rsidRPr="000D6F99" w:rsidTr="00622F18">
        <w:trPr>
          <w:trHeight w:val="20"/>
        </w:trPr>
        <w:tc>
          <w:tcPr>
            <w:tcW w:w="3402" w:type="dxa"/>
            <w:shd w:val="clear" w:color="auto" w:fill="auto"/>
          </w:tcPr>
          <w:p w:rsidR="00F24F03" w:rsidRPr="000D6F99" w:rsidRDefault="00CF32F4" w:rsidP="00622F18">
            <w:pPr>
              <w:rPr>
                <w:rFonts w:cs="Arial"/>
                <w:sz w:val="2"/>
                <w:szCs w:val="2"/>
              </w:rPr>
            </w:pPr>
            <w:r w:rsidRPr="000D6F99">
              <w:rPr>
                <w:rFonts w:cs="Arial"/>
                <w:noProof/>
                <w:lang w:val="en-GB" w:eastAsia="en-GB" w:bidi="ar-SA"/>
              </w:rPr>
              <w:drawing>
                <wp:inline distT="0" distB="0" distL="0" distR="0">
                  <wp:extent cx="2096770" cy="304800"/>
                  <wp:effectExtent l="0" t="0" r="0" b="0"/>
                  <wp:docPr id="10" name="Picut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3" cstate="print"/>
                          <a:stretch/>
                        </pic:blipFill>
                        <pic:spPr>
                          <a:xfrm>
                            <a:off x="0" y="0"/>
                            <a:ext cx="2096770" cy="304800"/>
                          </a:xfrm>
                          <a:prstGeom prst="rect">
                            <a:avLst/>
                          </a:prstGeom>
                        </pic:spPr>
                      </pic:pic>
                    </a:graphicData>
                  </a:graphic>
                </wp:inline>
              </w:drawing>
            </w:r>
          </w:p>
        </w:tc>
        <w:tc>
          <w:tcPr>
            <w:tcW w:w="3544" w:type="dxa"/>
            <w:vMerge/>
            <w:shd w:val="clear" w:color="auto" w:fill="auto"/>
          </w:tcPr>
          <w:p w:rsidR="00F24F03" w:rsidRPr="000D6F99" w:rsidRDefault="00F24F03" w:rsidP="00622F18">
            <w:pPr>
              <w:rPr>
                <w:rFonts w:cs="Arial"/>
              </w:rPr>
            </w:pPr>
          </w:p>
        </w:tc>
      </w:tr>
      <w:tr w:rsidR="00F24F03" w:rsidRPr="000D6F99" w:rsidTr="000E7C0B">
        <w:trPr>
          <w:trHeight w:val="778"/>
        </w:trPr>
        <w:tc>
          <w:tcPr>
            <w:tcW w:w="3402" w:type="dxa"/>
            <w:vMerge w:val="restart"/>
            <w:shd w:val="clear" w:color="auto" w:fill="auto"/>
          </w:tcPr>
          <w:p w:rsidR="00F24F03" w:rsidRPr="000D6F99" w:rsidRDefault="00CF32F4" w:rsidP="000D6F99">
            <w:pPr>
              <w:rPr>
                <w:rFonts w:cs="Arial"/>
              </w:rPr>
            </w:pPr>
            <w:r w:rsidRPr="000D6F99">
              <w:rPr>
                <w:rFonts w:cs="Arial"/>
                <w:b/>
                <w:lang w:bidi="lt-LT"/>
              </w:rPr>
              <w:t>Dėmesio!</w:t>
            </w:r>
          </w:p>
          <w:p w:rsidR="00F24F03" w:rsidRPr="000D6F99" w:rsidRDefault="00CF32F4" w:rsidP="00622F18">
            <w:pPr>
              <w:rPr>
                <w:rFonts w:cs="Arial"/>
              </w:rPr>
            </w:pPr>
            <w:r w:rsidRPr="000D6F99">
              <w:rPr>
                <w:rFonts w:cs="Arial"/>
                <w:b/>
                <w:lang w:bidi="lt-LT"/>
              </w:rPr>
              <w:t>Prijungimas prie elektros tinklo</w:t>
            </w:r>
          </w:p>
          <w:p w:rsidR="00F24F03" w:rsidRPr="000D6F99" w:rsidRDefault="00CF32F4" w:rsidP="00622F18">
            <w:pPr>
              <w:rPr>
                <w:rFonts w:cs="Arial"/>
              </w:rPr>
            </w:pPr>
            <w:r w:rsidRPr="000D6F99">
              <w:rPr>
                <w:rFonts w:cs="Arial"/>
                <w:lang w:bidi="lt-LT"/>
              </w:rPr>
              <w:t>Įkiškite vandens šildytuvo kištuką į lizdą ir įjunkite vandens šildytuvą įjungimo ir išjungimo mygtuku, esančiu apatinėje korpuso dalyje. Veikiant kaitinimo elementui įsijungia indikacinė lemputė. Vandens šildymas automatiškai atjungiamas vandeniui pasiekus gamykloje nustatytą tikslinę 75 °C temperatūrą. Prireikus vandens šildymas vėl automatiškai įjungiamas. Išnaudojus tam tikrą kiekį karšto vandens, termostatas vėl įjungia kaitinimo elementą.</w:t>
            </w:r>
          </w:p>
          <w:p w:rsidR="00F24F03" w:rsidRPr="000D6F99" w:rsidRDefault="00CF32F4" w:rsidP="00A70099">
            <w:pPr>
              <w:pStyle w:val="Heading1"/>
              <w:rPr>
                <w:rFonts w:cs="Arial"/>
              </w:rPr>
            </w:pPr>
            <w:bookmarkStart w:id="7" w:name="_Toc43461967"/>
            <w:r w:rsidRPr="000D6F99">
              <w:rPr>
                <w:rFonts w:cs="Arial"/>
                <w:lang w:bidi="lt-LT"/>
              </w:rPr>
              <w:t>Atsargumo priemonės</w:t>
            </w:r>
            <w:bookmarkEnd w:id="7"/>
          </w:p>
          <w:p w:rsidR="00F24F03" w:rsidRPr="000D6F99" w:rsidRDefault="00DE540E" w:rsidP="000D6F99">
            <w:pPr>
              <w:rPr>
                <w:rFonts w:cs="Arial"/>
              </w:rPr>
            </w:pPr>
            <w:r w:rsidRPr="000D6F99">
              <w:rPr>
                <w:rFonts w:cs="Arial"/>
                <w:lang w:bidi="lt-LT"/>
              </w:rPr>
              <w:t>1.</w:t>
            </w:r>
            <w:r w:rsidRPr="000D6F99">
              <w:rPr>
                <w:rFonts w:cs="Arial"/>
                <w:lang w:bidi="lt-LT"/>
              </w:rPr>
              <w:tab/>
              <w:t>Elektros lizdas turi būti tinkamai įžemintas. Vardinė lizdo srovė negali būti mažesnė nei 10 А. Lizdas ir kištukas visada turi būti sausi, kad elektros tinkle nekiltų trumpasis jungimas. Reguliariai tikrinkite, ar kištukas tvirtai įkištas į lizdą.</w:t>
            </w:r>
          </w:p>
        </w:tc>
        <w:tc>
          <w:tcPr>
            <w:tcW w:w="3544" w:type="dxa"/>
            <w:vMerge/>
            <w:shd w:val="clear" w:color="auto" w:fill="auto"/>
          </w:tcPr>
          <w:p w:rsidR="00F24F03" w:rsidRPr="000D6F99" w:rsidRDefault="00F24F03" w:rsidP="00622F18">
            <w:pPr>
              <w:rPr>
                <w:rFonts w:cs="Arial"/>
              </w:rPr>
            </w:pPr>
          </w:p>
        </w:tc>
      </w:tr>
      <w:tr w:rsidR="00F24F03" w:rsidRPr="000D6F99" w:rsidTr="00622F18">
        <w:trPr>
          <w:trHeight w:val="20"/>
        </w:trPr>
        <w:tc>
          <w:tcPr>
            <w:tcW w:w="3402" w:type="dxa"/>
            <w:vMerge/>
            <w:shd w:val="clear" w:color="auto" w:fill="auto"/>
          </w:tcPr>
          <w:p w:rsidR="00F24F03" w:rsidRPr="000D6F99" w:rsidRDefault="00F24F03" w:rsidP="00622F18">
            <w:pPr>
              <w:rPr>
                <w:rFonts w:cs="Arial"/>
              </w:rPr>
            </w:pPr>
          </w:p>
        </w:tc>
        <w:tc>
          <w:tcPr>
            <w:tcW w:w="3544" w:type="dxa"/>
            <w:shd w:val="clear" w:color="auto" w:fill="auto"/>
          </w:tcPr>
          <w:p w:rsidR="00F24F03" w:rsidRPr="000D6F99" w:rsidRDefault="00CF32F4" w:rsidP="00A70099">
            <w:pPr>
              <w:pStyle w:val="img"/>
              <w:rPr>
                <w:rFonts w:cs="Arial"/>
              </w:rPr>
            </w:pPr>
            <w:r w:rsidRPr="000D6F99">
              <w:rPr>
                <w:rFonts w:cs="Arial"/>
                <w:lang w:bidi="lt-LT"/>
              </w:rPr>
              <w:t>5 pav.</w:t>
            </w:r>
          </w:p>
          <w:p w:rsidR="00F24F03" w:rsidRPr="000D6F99" w:rsidRDefault="00DE540E" w:rsidP="000D6F99">
            <w:pPr>
              <w:rPr>
                <w:rFonts w:cs="Arial"/>
              </w:rPr>
            </w:pPr>
            <w:r w:rsidRPr="000D6F99">
              <w:rPr>
                <w:rFonts w:cs="Arial"/>
                <w:lang w:bidi="lt-LT"/>
              </w:rPr>
              <w:t>4.</w:t>
            </w:r>
            <w:r w:rsidRPr="000D6F99">
              <w:rPr>
                <w:rFonts w:cs="Arial"/>
                <w:lang w:bidi="lt-LT"/>
              </w:rPr>
              <w:tab/>
              <w:t>Pirmąkart eksploatuojant vandens šildytuvą (arba pirmąkart po techninės priežiūros darbų ar valymo) vandens šildytuvo maitinimo negalima įjungti tol, kol bakas nėra iki galo pripildytas vandens. Pripildant vandens šildytuvo baką reikia atsukti karšto vandens čiaupą, kad pasišalintų oras. Kai bakas prisipildys ir iš čiaupo ims bėgti vanduo, čiaupą galima užsukti.</w:t>
            </w:r>
          </w:p>
          <w:p w:rsidR="00F24F03" w:rsidRPr="000D6F99" w:rsidRDefault="00DE540E" w:rsidP="000D6F99">
            <w:pPr>
              <w:rPr>
                <w:rFonts w:cs="Arial"/>
              </w:rPr>
            </w:pPr>
            <w:r w:rsidRPr="000D6F99">
              <w:rPr>
                <w:rFonts w:cs="Arial"/>
                <w:lang w:bidi="lt-LT"/>
              </w:rPr>
              <w:t>5.</w:t>
            </w:r>
            <w:r w:rsidRPr="000D6F99">
              <w:rPr>
                <w:rFonts w:cs="Arial"/>
                <w:lang w:bidi="lt-LT"/>
              </w:rPr>
              <w:tab/>
              <w:t>Šildant vandenį iš apsauginio vožtuvo slėgio išleidimo angos gali išbėgti vandens. Tai normalu. Jei išbėga didelis kiekis vandens, susisiekite su techninės priežiūros specialistais. Slėgio išleidimo anga jokiomis aplinkybėmis negali būti blokuojama, antraip grėstų vandens šildytuvo sugadinimo pavojus.</w:t>
            </w:r>
          </w:p>
        </w:tc>
      </w:tr>
    </w:tbl>
    <w:p w:rsidR="00F24F03" w:rsidRPr="000D6F99" w:rsidRDefault="00CF32F4" w:rsidP="00A70099">
      <w:pPr>
        <w:rPr>
          <w:rFonts w:cs="Arial"/>
        </w:rPr>
      </w:pPr>
      <w:r w:rsidRPr="000D6F99">
        <w:rPr>
          <w:rFonts w:cs="Arial"/>
          <w:lang w:bidi="lt-LT"/>
        </w:rPr>
        <w:br w:type="page"/>
      </w:r>
    </w:p>
    <w:tbl>
      <w:tblPr>
        <w:tblOverlap w:val="never"/>
        <w:tblW w:w="6946" w:type="dxa"/>
        <w:tblLayout w:type="fixed"/>
        <w:tblCellMar>
          <w:left w:w="57" w:type="dxa"/>
          <w:right w:w="57" w:type="dxa"/>
        </w:tblCellMar>
        <w:tblLook w:val="04A0"/>
      </w:tblPr>
      <w:tblGrid>
        <w:gridCol w:w="3473"/>
        <w:gridCol w:w="3473"/>
      </w:tblGrid>
      <w:tr w:rsidR="002A1B9C" w:rsidRPr="000D6F99" w:rsidTr="00622F18">
        <w:trPr>
          <w:trHeight w:val="20"/>
        </w:trPr>
        <w:tc>
          <w:tcPr>
            <w:tcW w:w="3473" w:type="dxa"/>
            <w:shd w:val="clear" w:color="auto" w:fill="auto"/>
          </w:tcPr>
          <w:p w:rsidR="002A1B9C" w:rsidRPr="000D6F99" w:rsidRDefault="002A1B9C" w:rsidP="000D6F99">
            <w:pPr>
              <w:rPr>
                <w:rFonts w:cs="Arial"/>
              </w:rPr>
            </w:pPr>
            <w:r w:rsidRPr="000D6F99">
              <w:rPr>
                <w:rFonts w:cs="Arial"/>
                <w:lang w:bidi="lt-LT"/>
              </w:rPr>
              <w:t>6.</w:t>
            </w:r>
            <w:r w:rsidRPr="000D6F99">
              <w:rPr>
                <w:rFonts w:cs="Arial"/>
                <w:lang w:bidi="lt-LT"/>
              </w:rPr>
              <w:tab/>
              <w:t>Prie apsauginio vožtuvo slėgio išleidimo angos reikia prijungti nutekamąjį vamzdelį ir nuvesti jį į kanalizaciją. Nutekamasis vamzdelis, prijungtas prie slėgio išleidimo angos, turi būti nukreiptas žemyn.</w:t>
            </w:r>
          </w:p>
          <w:p w:rsidR="002A1B9C" w:rsidRPr="000D6F99" w:rsidRDefault="002A1B9C" w:rsidP="000D6F99">
            <w:pPr>
              <w:rPr>
                <w:rFonts w:cs="Arial"/>
              </w:rPr>
            </w:pPr>
            <w:r w:rsidRPr="000D6F99">
              <w:rPr>
                <w:rFonts w:cs="Arial"/>
                <w:lang w:bidi="lt-LT"/>
              </w:rPr>
              <w:t>7.</w:t>
            </w:r>
            <w:r w:rsidRPr="000D6F99">
              <w:rPr>
                <w:rFonts w:cs="Arial"/>
                <w:lang w:bidi="lt-LT"/>
              </w:rPr>
              <w:tab/>
              <w:t>Kadangi vandens šildytuve vanduo gali pasiekti 75 °C temperatūrą, reikėtų saugotis, kad tokio karšto vandens nepatektų ant žmogaus odos. Tam, kad nenusiplikytumėte rankų, vandens temperatūrą reguliuokite maišytuvo čiaupu.</w:t>
            </w:r>
          </w:p>
          <w:p w:rsidR="002A1B9C" w:rsidRPr="000D6F99" w:rsidRDefault="002A1B9C" w:rsidP="000D6F99">
            <w:pPr>
              <w:rPr>
                <w:rFonts w:cs="Arial"/>
              </w:rPr>
            </w:pPr>
            <w:r w:rsidRPr="000D6F99">
              <w:rPr>
                <w:rFonts w:cs="Arial"/>
                <w:lang w:bidi="lt-LT"/>
              </w:rPr>
              <w:t>8.</w:t>
            </w:r>
            <w:r w:rsidRPr="000D6F99">
              <w:rPr>
                <w:rFonts w:cs="Arial"/>
                <w:lang w:bidi="lt-LT"/>
              </w:rPr>
              <w:tab/>
              <w:t>Jei vandentiekyje ilgą laiką nėra vandens, atliekami remonto, techninės priežiūros ir profilaktiniai darbai arba vandens šildytuvas ilgą laiką nenaudojamas, būtina užsukti atskirus šalto ir karšto vandens tiekimo linijų ventilius, išjungti vandens šildytuvą ir ištraukti jo kištuką iš elektros lizdo.</w:t>
            </w:r>
          </w:p>
          <w:p w:rsidR="002A1B9C" w:rsidRPr="000D6F99" w:rsidRDefault="002A1B9C" w:rsidP="000D6F99">
            <w:pPr>
              <w:rPr>
                <w:rFonts w:cs="Arial"/>
              </w:rPr>
            </w:pPr>
            <w:r w:rsidRPr="000D6F99">
              <w:rPr>
                <w:rFonts w:cs="Arial"/>
                <w:lang w:bidi="lt-LT"/>
              </w:rPr>
              <w:t>9.</w:t>
            </w:r>
            <w:r w:rsidRPr="000D6F99">
              <w:rPr>
                <w:rFonts w:cs="Arial"/>
                <w:lang w:bidi="lt-LT"/>
              </w:rPr>
              <w:tab/>
              <w:t>Jei vandens šildytuvas naudojamas patalpose su vandentiekiu tik tada, kai centralizuotai tiekiamas karštas vanduo atjungiamas, eksploatuojant vandens šildytuvą reikia užsukti karšto vandens tiekimo iš magistralinio vamzdyno (stovo) linijos ventilį.</w:t>
            </w:r>
          </w:p>
        </w:tc>
        <w:tc>
          <w:tcPr>
            <w:tcW w:w="3473" w:type="dxa"/>
            <w:vMerge w:val="restart"/>
            <w:shd w:val="clear" w:color="auto" w:fill="auto"/>
          </w:tcPr>
          <w:p w:rsidR="002A1B9C" w:rsidRPr="000D6F99" w:rsidRDefault="002A1B9C" w:rsidP="000D6F99">
            <w:pPr>
              <w:rPr>
                <w:rFonts w:cs="Arial"/>
              </w:rPr>
            </w:pPr>
            <w:r w:rsidRPr="000D6F99">
              <w:rPr>
                <w:rFonts w:cs="Arial"/>
                <w:lang w:bidi="lt-LT"/>
              </w:rPr>
              <w:t>10.</w:t>
            </w:r>
            <w:r w:rsidRPr="000D6F99">
              <w:rPr>
                <w:rFonts w:cs="Arial"/>
                <w:lang w:bidi="lt-LT"/>
              </w:rPr>
              <w:tab/>
              <w:t>Vandenį iš vandens šildytuvo išleisti galima per apsauginį vožtuvą, užsukus šalto vandens tiekimo liniją ir atsukus apsauginio vožtuvo išleidimo rankenėlę. Vanduo išbėgdinamas per vožtuvo išleidžiamąją angą į kanalizacijos sistemą nuvestu vamzdeliu (išleisdami vandenį atsukite maišytuvo karšto vandens čiaupą, kad galėtų cirkuliuoti oras).</w:t>
            </w:r>
          </w:p>
          <w:p w:rsidR="002A1B9C" w:rsidRPr="000D6F99" w:rsidRDefault="002A1B9C" w:rsidP="000D6F99">
            <w:pPr>
              <w:rPr>
                <w:rFonts w:cs="Arial"/>
              </w:rPr>
            </w:pPr>
            <w:r w:rsidRPr="000D6F99">
              <w:rPr>
                <w:rFonts w:cs="Arial"/>
                <w:lang w:bidi="lt-LT"/>
              </w:rPr>
              <w:t>11.</w:t>
            </w:r>
            <w:r w:rsidRPr="000D6F99">
              <w:rPr>
                <w:rFonts w:cs="Arial"/>
                <w:lang w:bidi="lt-LT"/>
              </w:rPr>
              <w:tab/>
              <w:t>Jei lankstusis elektros maitinimo kabelis būtų pažeistas, jį reikia pakeisti analogišku gamintojo patiektu kabeliu. Kabelį pakeisti gali tik patyrę techninės priežiūros specialistai.</w:t>
            </w:r>
          </w:p>
          <w:p w:rsidR="002A1B9C" w:rsidRPr="000D6F99" w:rsidRDefault="002A1B9C" w:rsidP="000D6F99">
            <w:pPr>
              <w:rPr>
                <w:rFonts w:cs="Arial"/>
              </w:rPr>
            </w:pPr>
            <w:r w:rsidRPr="000D6F99">
              <w:rPr>
                <w:rFonts w:cs="Arial"/>
                <w:lang w:bidi="lt-LT"/>
              </w:rPr>
              <w:t>12.</w:t>
            </w:r>
            <w:r w:rsidRPr="000D6F99">
              <w:rPr>
                <w:rFonts w:cs="Arial"/>
                <w:lang w:bidi="lt-LT"/>
              </w:rPr>
              <w:tab/>
              <w:t>Jei būtų pažeista kuri nors vandens šildytuvo detalė, reikia susisiekti su techninės priežiūros specialistais ir susitarti dėl remonto. Naudokite tik gamintojo tiekiamas originalias dalis.</w:t>
            </w:r>
          </w:p>
          <w:p w:rsidR="002A1B9C" w:rsidRPr="000D6F99" w:rsidRDefault="002A1B9C" w:rsidP="000D6F99">
            <w:pPr>
              <w:rPr>
                <w:rFonts w:cs="Arial"/>
              </w:rPr>
            </w:pPr>
            <w:r w:rsidRPr="000D6F99">
              <w:rPr>
                <w:rFonts w:cs="Arial"/>
                <w:lang w:bidi="lt-LT"/>
              </w:rPr>
              <w:t>13.</w:t>
            </w:r>
            <w:r w:rsidRPr="000D6F99">
              <w:rPr>
                <w:rFonts w:cs="Arial"/>
                <w:lang w:bidi="lt-LT"/>
              </w:rPr>
              <w:tab/>
              <w:t>Ši įranga neskirta naudoti žmonėms (įskaitant vaikus), kurių fiziniai arba protiniai sugebėjimai yra riboti ar kuriems trūksta įgūdžių arba žinių, nebent juos išmokytų ir tinkamai instruktuotų žmogus, prisiimantis atsakomybę už jų saugumą.</w:t>
            </w:r>
          </w:p>
        </w:tc>
      </w:tr>
      <w:tr w:rsidR="002A1B9C" w:rsidRPr="000D6F99" w:rsidTr="00622F18">
        <w:trPr>
          <w:trHeight w:val="20"/>
        </w:trPr>
        <w:tc>
          <w:tcPr>
            <w:tcW w:w="3473" w:type="dxa"/>
            <w:shd w:val="clear" w:color="auto" w:fill="auto"/>
          </w:tcPr>
          <w:p w:rsidR="002A1B9C" w:rsidRPr="000D6F99" w:rsidRDefault="009E6652" w:rsidP="000D6F99">
            <w:pPr>
              <w:rPr>
                <w:rFonts w:cs="Arial"/>
              </w:rPr>
            </w:pPr>
            <w:r w:rsidRPr="009E6652">
              <w:rPr>
                <w:rFonts w:cs="Arial"/>
                <w:noProof/>
                <w:lang w:val="lv-LV" w:eastAsia="lv-LV" w:bidi="ar-SA"/>
              </w:rPr>
            </w:r>
            <w:r w:rsidRPr="009E6652">
              <w:rPr>
                <w:rFonts w:cs="Arial"/>
                <w:noProof/>
                <w:lang w:val="lv-LV" w:eastAsia="lv-LV" w:bidi="ar-SA"/>
              </w:rPr>
              <w:pict>
                <v:group id="Группа 70" o:spid="_x0000_s1076" style="width:143.2pt;height:122.7pt;mso-position-horizontal-relative:char;mso-position-vertical-relative:line" coordsize="18187,15582">
                  <v:shape id="Picutre 11" o:spid="_x0000_s1077" type="#_x0000_t75" style="position:absolute;width:15335;height:1558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SFubAAAAA2wAAAA8AAABkcnMvZG93bnJldi54bWxET02LwjAQvS/sfwiz4G1NKyJSjdIVBEE8&#10;2HrxNjSzbbGZ1CbW+u+NIHibx/uc5Xowjeipc7VlBfE4AkFcWF1zqeCUb3/nIJxH1thYJgUPcrBe&#10;fX8tMdH2zkfqM1+KEMIuQQWV920ipSsqMujGtiUO3L/tDPoAu1LqDu8h3DRyEkUzabDm0FBhS5uK&#10;ikt2MwrydDr8HWjXR/E1PZvsfNrnj4tSo58hXYDwNPiP+O3e6TA/htcv4QC5eg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tIW5sAAAADbAAAADwAAAAAAAAAAAAAAAACfAgAA&#10;ZHJzL2Rvd25yZXYueG1sUEsFBgAAAAAEAAQA9wAAAIwDAAAAAA==&#10;">
                    <v:imagedata r:id="rId24" o:title="" cropleft="4281f" cropright="17727f"/>
                  </v:shape>
                  <v:shape id="Надпись 67" o:spid="_x0000_s1078" type="#_x0000_t202" style="position:absolute;left:14821;top:5124;width:3366;height:13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8Q8YA&#10;AADbAAAADwAAAGRycy9kb3ducmV2LnhtbESPT2vCQBTE7wW/w/IEb3VjD7akriK2BQ/9p7ZQb8/s&#10;Mwlm34bdZ0y/fbdQ6HGYmd8ws0XvGtVRiLVnA5NxBoq48Lbm0sDH7un6DlQUZIuNZzLwTREW88HV&#10;DHPrL7yhbiulShCOORqoRNpc61hU5DCOfUucvKMPDiXJUGob8JLgrtE3WTbVDmtOCxW2tKqoOG3P&#10;zkDzFcPzIZN991C+yPubPn8+Tl6NGQ375T0ooV7+w3/ttTUwvYXfL+kH6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3+8Q8YAAADbAAAADwAAAAAAAAAAAAAAAACYAgAAZHJz&#10;L2Rvd25yZXYueG1sUEsFBgAAAAAEAAQA9QAAAIsDAAAAAA==&#10;" filled="f" stroked="f" strokeweight=".5pt">
                    <v:textbox inset="0,0,0,0">
                      <w:txbxContent>
                        <w:p w:rsidR="002A1B9C" w:rsidRPr="00B952BD" w:rsidRDefault="002A1B9C">
                          <w:pPr>
                            <w:rPr>
                              <w:sz w:val="9"/>
                              <w:szCs w:val="9"/>
                            </w:rPr>
                          </w:pPr>
                          <w:r>
                            <w:rPr>
                              <w:sz w:val="9"/>
                              <w:szCs w:val="9"/>
                              <w:lang w:bidi="lt-LT"/>
                            </w:rPr>
                            <w:t>Varžtas</w:t>
                          </w:r>
                        </w:p>
                      </w:txbxContent>
                    </v:textbox>
                  </v:shape>
                  <v:shape id="Надпись 68" o:spid="_x0000_s1079" type="#_x0000_t202" style="position:absolute;left:14821;top:7887;width:3366;height:20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AoMcIA&#10;AADbAAAADwAAAGRycy9kb3ducmV2LnhtbERPS0/CQBC+m/AfNkPiTbZ4IKayEAOYcEBFHgnexu7Y&#10;NnRnm92h1H/PHkw8fvne03nvGtVRiLVnA+NRBoq48Lbm0sBh//rwBCoKssXGMxn4pQjz2eBuirn1&#10;V/6kbielSiEcczRQibS51rGoyGEc+ZY4cT8+OJQEQ6ltwGsKd41+zLKJdlhzaqiwpUVFxXl3cQaa&#10;Uwyb70y+umX5JtsPfTmuxu/G3A/7l2dQQr38i//ca2tgksamL+kH6N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4CgxwgAAANsAAAAPAAAAAAAAAAAAAAAAAJgCAABkcnMvZG93&#10;bnJldi54bWxQSwUGAAAAAAQABAD1AAAAhwMAAAAA&#10;" filled="f" stroked="f" strokeweight=".5pt">
                    <v:textbox inset="0,0,0,0">
                      <w:txbxContent>
                        <w:p w:rsidR="002A1B9C" w:rsidRPr="00B952BD" w:rsidRDefault="002A1B9C">
                          <w:pPr>
                            <w:rPr>
                              <w:sz w:val="9"/>
                              <w:szCs w:val="9"/>
                            </w:rPr>
                          </w:pPr>
                          <w:r>
                            <w:rPr>
                              <w:sz w:val="9"/>
                              <w:szCs w:val="9"/>
                              <w:lang w:bidi="lt-LT"/>
                            </w:rPr>
                            <w:t>Išleidimo rankenėlė</w:t>
                          </w:r>
                        </w:p>
                      </w:txbxContent>
                    </v:textbox>
                  </v:shape>
                  <v:shape id="Надпись 69" o:spid="_x0000_s1080" type="#_x0000_t202" style="position:absolute;left:11656;top:12108;width:5426;height:20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yNqsYA&#10;AADbAAAADwAAAGRycy9kb3ducmV2LnhtbESPT2vCQBTE7wW/w/IEb3VjD9KmriK2BQ/9p7ZQb8/s&#10;Mwlm34bdZ0y/fbdQ6HGYmd8ws0XvGtVRiLVnA5NxBoq48Lbm0sDH7un6FlQUZIuNZzLwTREW88HV&#10;DHPrL7yhbiulShCOORqoRNpc61hU5DCOfUucvKMPDiXJUGob8JLgrtE3WTbVDmtOCxW2tKqoOG3P&#10;zkDzFcPzIZN991C+yPubPn8+Tl6NGQ375T0ooV7+w3/ttTUwvYPfL+kH6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yNqsYAAADbAAAADwAAAAAAAAAAAAAAAACYAgAAZHJz&#10;L2Rvd25yZXYueG1sUEsFBgAAAAAEAAQA9QAAAIsDAAAAAA==&#10;" filled="f" stroked="f" strokeweight=".5pt">
                    <v:textbox inset="0,0,0,0">
                      <w:txbxContent>
                        <w:p w:rsidR="002A1B9C" w:rsidRPr="00B952BD" w:rsidRDefault="002A1B9C">
                          <w:pPr>
                            <w:rPr>
                              <w:sz w:val="9"/>
                              <w:szCs w:val="9"/>
                            </w:rPr>
                          </w:pPr>
                          <w:r>
                            <w:rPr>
                              <w:sz w:val="9"/>
                              <w:szCs w:val="9"/>
                              <w:lang w:bidi="lt-LT"/>
                            </w:rPr>
                            <w:t>Slėgio išleidimo anga</w:t>
                          </w:r>
                        </w:p>
                      </w:txbxContent>
                    </v:textbox>
                  </v:shape>
                  <w10:wrap type="none"/>
                  <w10:anchorlock/>
                </v:group>
              </w:pict>
            </w:r>
          </w:p>
        </w:tc>
        <w:tc>
          <w:tcPr>
            <w:tcW w:w="3473" w:type="dxa"/>
            <w:vMerge/>
            <w:shd w:val="clear" w:color="auto" w:fill="auto"/>
          </w:tcPr>
          <w:p w:rsidR="002A1B9C" w:rsidRPr="000D6F99" w:rsidRDefault="002A1B9C" w:rsidP="00622F18">
            <w:pPr>
              <w:rPr>
                <w:rFonts w:cs="Arial"/>
                <w:sz w:val="10"/>
                <w:szCs w:val="10"/>
              </w:rPr>
            </w:pPr>
          </w:p>
        </w:tc>
      </w:tr>
      <w:tr w:rsidR="00F24F03" w:rsidRPr="000D6F99" w:rsidTr="00622F18">
        <w:trPr>
          <w:trHeight w:val="20"/>
        </w:trPr>
        <w:tc>
          <w:tcPr>
            <w:tcW w:w="3473" w:type="dxa"/>
            <w:shd w:val="clear" w:color="auto" w:fill="auto"/>
          </w:tcPr>
          <w:p w:rsidR="00F24F03" w:rsidRPr="000D6F99" w:rsidRDefault="00CF32F4" w:rsidP="00DE540E">
            <w:pPr>
              <w:pStyle w:val="img"/>
              <w:rPr>
                <w:rFonts w:cs="Arial"/>
              </w:rPr>
            </w:pPr>
            <w:r w:rsidRPr="000D6F99">
              <w:rPr>
                <w:rFonts w:cs="Arial"/>
                <w:lang w:bidi="lt-LT"/>
              </w:rPr>
              <w:t>6 pav.</w:t>
            </w:r>
          </w:p>
        </w:tc>
        <w:tc>
          <w:tcPr>
            <w:tcW w:w="3473" w:type="dxa"/>
            <w:shd w:val="clear" w:color="auto" w:fill="auto"/>
          </w:tcPr>
          <w:p w:rsidR="00F24F03" w:rsidRPr="000D6F99" w:rsidRDefault="00F24F03" w:rsidP="00622F18">
            <w:pPr>
              <w:rPr>
                <w:rFonts w:cs="Arial"/>
                <w:sz w:val="10"/>
                <w:szCs w:val="10"/>
              </w:rPr>
            </w:pPr>
          </w:p>
        </w:tc>
      </w:tr>
    </w:tbl>
    <w:p w:rsidR="00F24F03" w:rsidRPr="000D6F99" w:rsidRDefault="00CF32F4" w:rsidP="00622F18">
      <w:pPr>
        <w:rPr>
          <w:rFonts w:cs="Arial"/>
        </w:rPr>
      </w:pPr>
      <w:r w:rsidRPr="000D6F99">
        <w:rPr>
          <w:rFonts w:cs="Arial"/>
          <w:lang w:bidi="lt-LT"/>
        </w:rPr>
        <w:br w:type="page"/>
      </w:r>
    </w:p>
    <w:p w:rsidR="00F24F03" w:rsidRPr="000D6F99" w:rsidRDefault="00B4192F" w:rsidP="00B4192F">
      <w:pPr>
        <w:pStyle w:val="Heading1"/>
        <w:rPr>
          <w:rFonts w:cs="Arial"/>
        </w:rPr>
      </w:pPr>
      <w:bookmarkStart w:id="8" w:name="_Toc43461968"/>
      <w:r w:rsidRPr="000D6F99">
        <w:rPr>
          <w:rFonts w:cs="Arial"/>
          <w:lang w:bidi="lt-LT"/>
        </w:rPr>
        <w:t>Techninės specifikacijos</w:t>
      </w:r>
      <w:bookmarkEnd w:id="8"/>
    </w:p>
    <w:tbl>
      <w:tblPr>
        <w:tblOverlap w:val="never"/>
        <w:tblW w:w="6946" w:type="dxa"/>
        <w:tblLayout w:type="fixed"/>
        <w:tblCellMar>
          <w:left w:w="57" w:type="dxa"/>
          <w:right w:w="57" w:type="dxa"/>
        </w:tblCellMar>
        <w:tblLook w:val="04A0"/>
      </w:tblPr>
      <w:tblGrid>
        <w:gridCol w:w="1985"/>
        <w:gridCol w:w="1323"/>
        <w:gridCol w:w="1166"/>
        <w:gridCol w:w="1171"/>
        <w:gridCol w:w="1301"/>
      </w:tblGrid>
      <w:tr w:rsidR="00B4192F" w:rsidRPr="000D6F99" w:rsidTr="00B4192F">
        <w:trPr>
          <w:trHeight w:val="20"/>
        </w:trPr>
        <w:tc>
          <w:tcPr>
            <w:tcW w:w="1985" w:type="dxa"/>
            <w:shd w:val="clear" w:color="auto" w:fill="808080" w:themeFill="background1" w:themeFillShade="80"/>
            <w:vAlign w:val="center"/>
          </w:tcPr>
          <w:p w:rsidR="00B4192F" w:rsidRPr="000D6F99" w:rsidRDefault="00B4192F" w:rsidP="000D6F99">
            <w:pPr>
              <w:rPr>
                <w:rFonts w:cs="Arial"/>
                <w:b/>
                <w:bCs/>
                <w:color w:val="FFFFFF" w:themeColor="background1"/>
              </w:rPr>
            </w:pPr>
            <w:r w:rsidRPr="000D6F99">
              <w:rPr>
                <w:rFonts w:cs="Arial"/>
                <w:b/>
                <w:color w:val="FFFFFF" w:themeColor="background1"/>
                <w:lang w:bidi="lt-LT"/>
              </w:rPr>
              <w:t>Modelis</w:t>
            </w:r>
          </w:p>
        </w:tc>
        <w:tc>
          <w:tcPr>
            <w:tcW w:w="1323" w:type="dxa"/>
            <w:shd w:val="clear" w:color="auto" w:fill="808080" w:themeFill="background1" w:themeFillShade="80"/>
            <w:vAlign w:val="center"/>
          </w:tcPr>
          <w:p w:rsidR="00B4192F" w:rsidRPr="000D6F99" w:rsidRDefault="00B4192F" w:rsidP="000D6F99">
            <w:pPr>
              <w:rPr>
                <w:rFonts w:cs="Arial"/>
                <w:b/>
                <w:bCs/>
                <w:color w:val="FFFFFF" w:themeColor="background1"/>
                <w:lang w:val="en-US"/>
              </w:rPr>
            </w:pPr>
            <w:r w:rsidRPr="000D6F99">
              <w:rPr>
                <w:rFonts w:cs="Arial"/>
                <w:b/>
                <w:color w:val="FFFFFF" w:themeColor="background1"/>
                <w:lang w:bidi="lt-LT"/>
              </w:rPr>
              <w:t>EWH 30</w:t>
            </w:r>
          </w:p>
          <w:p w:rsidR="00B4192F" w:rsidRPr="000D6F99" w:rsidRDefault="00B4192F" w:rsidP="000D6F99">
            <w:pPr>
              <w:rPr>
                <w:rFonts w:cs="Arial"/>
                <w:b/>
                <w:bCs/>
                <w:color w:val="FFFFFF" w:themeColor="background1"/>
                <w:lang w:val="en-US"/>
              </w:rPr>
            </w:pPr>
            <w:r w:rsidRPr="000D6F99">
              <w:rPr>
                <w:rFonts w:cs="Arial"/>
                <w:b/>
                <w:color w:val="FFFFFF" w:themeColor="background1"/>
                <w:lang w:bidi="lt-LT"/>
              </w:rPr>
              <w:t>Guard</w:t>
            </w:r>
          </w:p>
        </w:tc>
        <w:tc>
          <w:tcPr>
            <w:tcW w:w="1166" w:type="dxa"/>
            <w:shd w:val="clear" w:color="auto" w:fill="808080" w:themeFill="background1" w:themeFillShade="80"/>
            <w:vAlign w:val="center"/>
          </w:tcPr>
          <w:p w:rsidR="00B4192F" w:rsidRPr="000D6F99" w:rsidRDefault="00B4192F" w:rsidP="000D6F99">
            <w:pPr>
              <w:rPr>
                <w:rFonts w:cs="Arial"/>
                <w:b/>
                <w:bCs/>
                <w:color w:val="FFFFFF" w:themeColor="background1"/>
                <w:lang w:val="en-US"/>
              </w:rPr>
            </w:pPr>
            <w:r w:rsidRPr="000D6F99">
              <w:rPr>
                <w:rFonts w:cs="Arial"/>
                <w:b/>
                <w:color w:val="FFFFFF" w:themeColor="background1"/>
                <w:lang w:bidi="lt-LT"/>
              </w:rPr>
              <w:t>EWH 50</w:t>
            </w:r>
          </w:p>
          <w:p w:rsidR="00B4192F" w:rsidRPr="000D6F99" w:rsidRDefault="00B4192F" w:rsidP="000D6F99">
            <w:pPr>
              <w:rPr>
                <w:rFonts w:cs="Arial"/>
                <w:b/>
                <w:bCs/>
                <w:color w:val="FFFFFF" w:themeColor="background1"/>
              </w:rPr>
            </w:pPr>
            <w:r w:rsidRPr="000D6F99">
              <w:rPr>
                <w:rFonts w:cs="Arial"/>
                <w:b/>
                <w:color w:val="FFFFFF" w:themeColor="background1"/>
                <w:lang w:bidi="lt-LT"/>
              </w:rPr>
              <w:t>Guard</w:t>
            </w:r>
          </w:p>
        </w:tc>
        <w:tc>
          <w:tcPr>
            <w:tcW w:w="1171" w:type="dxa"/>
            <w:shd w:val="clear" w:color="auto" w:fill="808080" w:themeFill="background1" w:themeFillShade="80"/>
            <w:vAlign w:val="center"/>
          </w:tcPr>
          <w:p w:rsidR="00B4192F" w:rsidRPr="000D6F99" w:rsidRDefault="00B4192F" w:rsidP="000D6F99">
            <w:pPr>
              <w:rPr>
                <w:rFonts w:cs="Arial"/>
                <w:b/>
                <w:bCs/>
                <w:color w:val="FFFFFF" w:themeColor="background1"/>
                <w:lang w:val="en-US"/>
              </w:rPr>
            </w:pPr>
            <w:r w:rsidRPr="000D6F99">
              <w:rPr>
                <w:rFonts w:cs="Arial"/>
                <w:b/>
                <w:color w:val="FFFFFF" w:themeColor="background1"/>
                <w:lang w:bidi="lt-LT"/>
              </w:rPr>
              <w:t>EWH 80</w:t>
            </w:r>
          </w:p>
          <w:p w:rsidR="00B4192F" w:rsidRPr="000D6F99" w:rsidRDefault="00B4192F" w:rsidP="000D6F99">
            <w:pPr>
              <w:rPr>
                <w:rFonts w:cs="Arial"/>
                <w:b/>
                <w:bCs/>
                <w:color w:val="FFFFFF" w:themeColor="background1"/>
              </w:rPr>
            </w:pPr>
            <w:r w:rsidRPr="000D6F99">
              <w:rPr>
                <w:rFonts w:cs="Arial"/>
                <w:b/>
                <w:color w:val="FFFFFF" w:themeColor="background1"/>
                <w:lang w:bidi="lt-LT"/>
              </w:rPr>
              <w:t>Guard</w:t>
            </w:r>
          </w:p>
        </w:tc>
        <w:tc>
          <w:tcPr>
            <w:tcW w:w="1301" w:type="dxa"/>
            <w:shd w:val="clear" w:color="auto" w:fill="808080" w:themeFill="background1" w:themeFillShade="80"/>
            <w:vAlign w:val="center"/>
          </w:tcPr>
          <w:p w:rsidR="00B4192F" w:rsidRPr="000D6F99" w:rsidRDefault="00B4192F" w:rsidP="000D6F99">
            <w:pPr>
              <w:rPr>
                <w:rFonts w:cs="Arial"/>
                <w:b/>
                <w:bCs/>
                <w:color w:val="FFFFFF" w:themeColor="background1"/>
                <w:lang w:val="en-US"/>
              </w:rPr>
            </w:pPr>
            <w:r w:rsidRPr="000D6F99">
              <w:rPr>
                <w:rFonts w:cs="Arial"/>
                <w:b/>
                <w:color w:val="FFFFFF" w:themeColor="background1"/>
                <w:lang w:bidi="lt-LT"/>
              </w:rPr>
              <w:t>EWH 100</w:t>
            </w:r>
          </w:p>
          <w:p w:rsidR="00B4192F" w:rsidRPr="000D6F99" w:rsidRDefault="00B4192F" w:rsidP="000D6F99">
            <w:pPr>
              <w:rPr>
                <w:rFonts w:cs="Arial"/>
                <w:b/>
                <w:bCs/>
                <w:color w:val="FFFFFF" w:themeColor="background1"/>
              </w:rPr>
            </w:pPr>
            <w:r w:rsidRPr="000D6F99">
              <w:rPr>
                <w:rFonts w:cs="Arial"/>
                <w:b/>
                <w:color w:val="FFFFFF" w:themeColor="background1"/>
                <w:lang w:bidi="lt-LT"/>
              </w:rPr>
              <w:t>Guard</w:t>
            </w:r>
          </w:p>
        </w:tc>
      </w:tr>
      <w:tr w:rsidR="00B4192F" w:rsidRPr="000D6F99" w:rsidTr="00B4192F">
        <w:trPr>
          <w:trHeight w:val="227"/>
        </w:trPr>
        <w:tc>
          <w:tcPr>
            <w:tcW w:w="1985" w:type="dxa"/>
            <w:shd w:val="clear" w:color="auto" w:fill="F2F2F2" w:themeFill="background1" w:themeFillShade="F2"/>
            <w:vAlign w:val="center"/>
          </w:tcPr>
          <w:p w:rsidR="00B4192F" w:rsidRPr="000D6F99" w:rsidRDefault="00B4192F" w:rsidP="00B4192F">
            <w:pPr>
              <w:rPr>
                <w:rFonts w:cs="Arial"/>
                <w:sz w:val="12"/>
                <w:szCs w:val="12"/>
              </w:rPr>
            </w:pPr>
            <w:r w:rsidRPr="000D6F99">
              <w:rPr>
                <w:rFonts w:cs="Arial"/>
                <w:sz w:val="12"/>
                <w:szCs w:val="12"/>
                <w:lang w:bidi="lt-LT"/>
              </w:rPr>
              <w:t>Talpa, l</w:t>
            </w:r>
          </w:p>
        </w:tc>
        <w:tc>
          <w:tcPr>
            <w:tcW w:w="1323" w:type="dxa"/>
            <w:shd w:val="clear" w:color="auto" w:fill="F2F2F2" w:themeFill="background1" w:themeFillShade="F2"/>
            <w:vAlign w:val="center"/>
          </w:tcPr>
          <w:p w:rsidR="00B4192F" w:rsidRPr="000D6F99" w:rsidRDefault="00B4192F" w:rsidP="000D6F99">
            <w:pPr>
              <w:rPr>
                <w:rFonts w:cs="Arial"/>
                <w:sz w:val="12"/>
                <w:szCs w:val="12"/>
              </w:rPr>
            </w:pPr>
            <w:r w:rsidRPr="000D6F99">
              <w:rPr>
                <w:rFonts w:cs="Arial"/>
                <w:sz w:val="12"/>
                <w:szCs w:val="12"/>
                <w:lang w:bidi="lt-LT"/>
              </w:rPr>
              <w:t>30</w:t>
            </w:r>
          </w:p>
        </w:tc>
        <w:tc>
          <w:tcPr>
            <w:tcW w:w="1166" w:type="dxa"/>
            <w:shd w:val="clear" w:color="auto" w:fill="F2F2F2" w:themeFill="background1" w:themeFillShade="F2"/>
            <w:vAlign w:val="center"/>
          </w:tcPr>
          <w:p w:rsidR="00B4192F" w:rsidRPr="000D6F99" w:rsidRDefault="00B4192F" w:rsidP="000D6F99">
            <w:pPr>
              <w:rPr>
                <w:rFonts w:cs="Arial"/>
                <w:sz w:val="12"/>
                <w:szCs w:val="12"/>
              </w:rPr>
            </w:pPr>
            <w:r w:rsidRPr="000D6F99">
              <w:rPr>
                <w:rFonts w:cs="Arial"/>
                <w:sz w:val="12"/>
                <w:szCs w:val="12"/>
                <w:lang w:bidi="lt-LT"/>
              </w:rPr>
              <w:t>50</w:t>
            </w:r>
          </w:p>
        </w:tc>
        <w:tc>
          <w:tcPr>
            <w:tcW w:w="1171" w:type="dxa"/>
            <w:shd w:val="clear" w:color="auto" w:fill="F2F2F2" w:themeFill="background1" w:themeFillShade="F2"/>
            <w:vAlign w:val="center"/>
          </w:tcPr>
          <w:p w:rsidR="00B4192F" w:rsidRPr="000D6F99" w:rsidRDefault="00B4192F" w:rsidP="000D6F99">
            <w:pPr>
              <w:rPr>
                <w:rFonts w:cs="Arial"/>
                <w:sz w:val="12"/>
                <w:szCs w:val="12"/>
              </w:rPr>
            </w:pPr>
            <w:r w:rsidRPr="000D6F99">
              <w:rPr>
                <w:rFonts w:cs="Arial"/>
                <w:sz w:val="12"/>
                <w:szCs w:val="12"/>
                <w:lang w:bidi="lt-LT"/>
              </w:rPr>
              <w:t>80</w:t>
            </w:r>
          </w:p>
        </w:tc>
        <w:tc>
          <w:tcPr>
            <w:tcW w:w="1301" w:type="dxa"/>
            <w:shd w:val="clear" w:color="auto" w:fill="F2F2F2" w:themeFill="background1" w:themeFillShade="F2"/>
            <w:vAlign w:val="center"/>
          </w:tcPr>
          <w:p w:rsidR="00B4192F" w:rsidRPr="000D6F99" w:rsidRDefault="00B4192F" w:rsidP="000D6F99">
            <w:pPr>
              <w:rPr>
                <w:rFonts w:cs="Arial"/>
                <w:sz w:val="12"/>
                <w:szCs w:val="12"/>
              </w:rPr>
            </w:pPr>
            <w:r w:rsidRPr="000D6F99">
              <w:rPr>
                <w:rFonts w:cs="Arial"/>
                <w:sz w:val="12"/>
                <w:szCs w:val="12"/>
                <w:lang w:bidi="lt-LT"/>
              </w:rPr>
              <w:t>100</w:t>
            </w:r>
          </w:p>
        </w:tc>
      </w:tr>
      <w:tr w:rsidR="00B4192F" w:rsidRPr="000D6F99" w:rsidTr="00B4192F">
        <w:trPr>
          <w:trHeight w:val="227"/>
        </w:trPr>
        <w:tc>
          <w:tcPr>
            <w:tcW w:w="1985" w:type="dxa"/>
            <w:shd w:val="clear" w:color="auto" w:fill="BFBFBF" w:themeFill="background1" w:themeFillShade="BF"/>
            <w:vAlign w:val="center"/>
          </w:tcPr>
          <w:p w:rsidR="00B4192F" w:rsidRPr="000D6F99" w:rsidRDefault="00B4192F" w:rsidP="00B4192F">
            <w:pPr>
              <w:rPr>
                <w:rFonts w:cs="Arial"/>
                <w:sz w:val="12"/>
                <w:szCs w:val="12"/>
              </w:rPr>
            </w:pPr>
            <w:r w:rsidRPr="000D6F99">
              <w:rPr>
                <w:rFonts w:cs="Arial"/>
                <w:sz w:val="12"/>
                <w:szCs w:val="12"/>
                <w:lang w:bidi="lt-LT"/>
              </w:rPr>
              <w:t>Vardinė galia, W</w:t>
            </w:r>
          </w:p>
        </w:tc>
        <w:tc>
          <w:tcPr>
            <w:tcW w:w="1323" w:type="dxa"/>
            <w:shd w:val="clear" w:color="auto" w:fill="BFBFBF" w:themeFill="background1" w:themeFillShade="BF"/>
            <w:vAlign w:val="center"/>
          </w:tcPr>
          <w:p w:rsidR="00B4192F" w:rsidRPr="000D6F99" w:rsidRDefault="00B4192F" w:rsidP="000D6F99">
            <w:pPr>
              <w:rPr>
                <w:rFonts w:cs="Arial"/>
                <w:sz w:val="12"/>
                <w:szCs w:val="12"/>
              </w:rPr>
            </w:pPr>
            <w:r w:rsidRPr="000D6F99">
              <w:rPr>
                <w:rFonts w:cs="Arial"/>
                <w:sz w:val="12"/>
                <w:szCs w:val="12"/>
                <w:lang w:bidi="lt-LT"/>
              </w:rPr>
              <w:t>1500</w:t>
            </w:r>
          </w:p>
        </w:tc>
        <w:tc>
          <w:tcPr>
            <w:tcW w:w="1166" w:type="dxa"/>
            <w:shd w:val="clear" w:color="auto" w:fill="BFBFBF" w:themeFill="background1" w:themeFillShade="BF"/>
            <w:vAlign w:val="center"/>
          </w:tcPr>
          <w:p w:rsidR="00B4192F" w:rsidRPr="000D6F99" w:rsidRDefault="00B4192F" w:rsidP="000D6F99">
            <w:pPr>
              <w:rPr>
                <w:rFonts w:cs="Arial"/>
                <w:sz w:val="12"/>
                <w:szCs w:val="12"/>
              </w:rPr>
            </w:pPr>
            <w:r w:rsidRPr="000D6F99">
              <w:rPr>
                <w:rFonts w:cs="Arial"/>
                <w:sz w:val="12"/>
                <w:szCs w:val="12"/>
                <w:lang w:bidi="lt-LT"/>
              </w:rPr>
              <w:t>1500</w:t>
            </w:r>
          </w:p>
        </w:tc>
        <w:tc>
          <w:tcPr>
            <w:tcW w:w="1171" w:type="dxa"/>
            <w:shd w:val="clear" w:color="auto" w:fill="BFBFBF" w:themeFill="background1" w:themeFillShade="BF"/>
            <w:vAlign w:val="center"/>
          </w:tcPr>
          <w:p w:rsidR="00B4192F" w:rsidRPr="000D6F99" w:rsidRDefault="00B4192F" w:rsidP="000D6F99">
            <w:pPr>
              <w:rPr>
                <w:rFonts w:cs="Arial"/>
                <w:sz w:val="12"/>
                <w:szCs w:val="12"/>
              </w:rPr>
            </w:pPr>
            <w:r w:rsidRPr="000D6F99">
              <w:rPr>
                <w:rFonts w:cs="Arial"/>
                <w:sz w:val="12"/>
                <w:szCs w:val="12"/>
                <w:lang w:bidi="lt-LT"/>
              </w:rPr>
              <w:t>1500</w:t>
            </w:r>
          </w:p>
        </w:tc>
        <w:tc>
          <w:tcPr>
            <w:tcW w:w="1301" w:type="dxa"/>
            <w:shd w:val="clear" w:color="auto" w:fill="BFBFBF" w:themeFill="background1" w:themeFillShade="BF"/>
            <w:vAlign w:val="center"/>
          </w:tcPr>
          <w:p w:rsidR="00B4192F" w:rsidRPr="000D6F99" w:rsidRDefault="00B4192F" w:rsidP="000D6F99">
            <w:pPr>
              <w:rPr>
                <w:rFonts w:cs="Arial"/>
                <w:sz w:val="12"/>
                <w:szCs w:val="12"/>
              </w:rPr>
            </w:pPr>
            <w:r w:rsidRPr="000D6F99">
              <w:rPr>
                <w:rFonts w:cs="Arial"/>
                <w:sz w:val="12"/>
                <w:szCs w:val="12"/>
                <w:lang w:bidi="lt-LT"/>
              </w:rPr>
              <w:t>1500</w:t>
            </w:r>
          </w:p>
        </w:tc>
      </w:tr>
      <w:tr w:rsidR="00B4192F" w:rsidRPr="000D6F99" w:rsidTr="00B4192F">
        <w:trPr>
          <w:trHeight w:val="227"/>
        </w:trPr>
        <w:tc>
          <w:tcPr>
            <w:tcW w:w="1985" w:type="dxa"/>
            <w:shd w:val="clear" w:color="auto" w:fill="F2F2F2" w:themeFill="background1" w:themeFillShade="F2"/>
            <w:vAlign w:val="center"/>
          </w:tcPr>
          <w:p w:rsidR="00B4192F" w:rsidRPr="000D6F99" w:rsidRDefault="00B4192F" w:rsidP="00B4192F">
            <w:pPr>
              <w:rPr>
                <w:rFonts w:cs="Arial"/>
                <w:sz w:val="12"/>
                <w:szCs w:val="12"/>
              </w:rPr>
            </w:pPr>
            <w:r w:rsidRPr="000D6F99">
              <w:rPr>
                <w:rFonts w:cs="Arial"/>
                <w:sz w:val="12"/>
                <w:szCs w:val="12"/>
                <w:lang w:bidi="lt-LT"/>
              </w:rPr>
              <w:t>Vardinė įtampa V~ / Hz</w:t>
            </w:r>
          </w:p>
        </w:tc>
        <w:tc>
          <w:tcPr>
            <w:tcW w:w="1323" w:type="dxa"/>
            <w:shd w:val="clear" w:color="auto" w:fill="F2F2F2" w:themeFill="background1" w:themeFillShade="F2"/>
            <w:vAlign w:val="center"/>
          </w:tcPr>
          <w:p w:rsidR="00B4192F" w:rsidRPr="000D6F99" w:rsidRDefault="00B4192F" w:rsidP="000D6F99">
            <w:pPr>
              <w:rPr>
                <w:rFonts w:cs="Arial"/>
                <w:sz w:val="12"/>
                <w:szCs w:val="12"/>
              </w:rPr>
            </w:pPr>
            <w:r w:rsidRPr="000D6F99">
              <w:rPr>
                <w:rFonts w:cs="Arial"/>
                <w:sz w:val="12"/>
                <w:szCs w:val="12"/>
                <w:lang w:bidi="lt-LT"/>
              </w:rPr>
              <w:t>220 / 50</w:t>
            </w:r>
          </w:p>
        </w:tc>
        <w:tc>
          <w:tcPr>
            <w:tcW w:w="1166" w:type="dxa"/>
            <w:shd w:val="clear" w:color="auto" w:fill="F2F2F2" w:themeFill="background1" w:themeFillShade="F2"/>
            <w:vAlign w:val="center"/>
          </w:tcPr>
          <w:p w:rsidR="00B4192F" w:rsidRPr="000D6F99" w:rsidRDefault="00B4192F" w:rsidP="000D6F99">
            <w:pPr>
              <w:rPr>
                <w:rFonts w:cs="Arial"/>
                <w:sz w:val="12"/>
                <w:szCs w:val="12"/>
              </w:rPr>
            </w:pPr>
            <w:r w:rsidRPr="000D6F99">
              <w:rPr>
                <w:rFonts w:cs="Arial"/>
                <w:sz w:val="12"/>
                <w:szCs w:val="12"/>
                <w:lang w:bidi="lt-LT"/>
              </w:rPr>
              <w:t>220 / 50</w:t>
            </w:r>
          </w:p>
        </w:tc>
        <w:tc>
          <w:tcPr>
            <w:tcW w:w="1171" w:type="dxa"/>
            <w:shd w:val="clear" w:color="auto" w:fill="F2F2F2" w:themeFill="background1" w:themeFillShade="F2"/>
            <w:vAlign w:val="center"/>
          </w:tcPr>
          <w:p w:rsidR="00B4192F" w:rsidRPr="000D6F99" w:rsidRDefault="00B4192F" w:rsidP="000D6F99">
            <w:pPr>
              <w:rPr>
                <w:rFonts w:cs="Arial"/>
                <w:sz w:val="12"/>
                <w:szCs w:val="12"/>
              </w:rPr>
            </w:pPr>
            <w:r w:rsidRPr="000D6F99">
              <w:rPr>
                <w:rFonts w:cs="Arial"/>
                <w:sz w:val="12"/>
                <w:szCs w:val="12"/>
                <w:lang w:bidi="lt-LT"/>
              </w:rPr>
              <w:t>220 / 50</w:t>
            </w:r>
          </w:p>
        </w:tc>
        <w:tc>
          <w:tcPr>
            <w:tcW w:w="1301" w:type="dxa"/>
            <w:shd w:val="clear" w:color="auto" w:fill="F2F2F2" w:themeFill="background1" w:themeFillShade="F2"/>
            <w:vAlign w:val="center"/>
          </w:tcPr>
          <w:p w:rsidR="00B4192F" w:rsidRPr="000D6F99" w:rsidRDefault="00B4192F" w:rsidP="000D6F99">
            <w:pPr>
              <w:rPr>
                <w:rFonts w:cs="Arial"/>
                <w:sz w:val="12"/>
                <w:szCs w:val="12"/>
              </w:rPr>
            </w:pPr>
            <w:r w:rsidRPr="000D6F99">
              <w:rPr>
                <w:rFonts w:cs="Arial"/>
                <w:sz w:val="12"/>
                <w:szCs w:val="12"/>
                <w:lang w:bidi="lt-LT"/>
              </w:rPr>
              <w:t>220 / 50</w:t>
            </w:r>
          </w:p>
        </w:tc>
      </w:tr>
      <w:tr w:rsidR="00B4192F" w:rsidRPr="000D6F99" w:rsidTr="00B4192F">
        <w:trPr>
          <w:trHeight w:val="227"/>
        </w:trPr>
        <w:tc>
          <w:tcPr>
            <w:tcW w:w="1985" w:type="dxa"/>
            <w:shd w:val="clear" w:color="auto" w:fill="BFBFBF" w:themeFill="background1" w:themeFillShade="BF"/>
            <w:vAlign w:val="center"/>
          </w:tcPr>
          <w:p w:rsidR="00B4192F" w:rsidRPr="000D6F99" w:rsidRDefault="00B4192F" w:rsidP="00B4192F">
            <w:pPr>
              <w:rPr>
                <w:rFonts w:cs="Arial"/>
                <w:sz w:val="12"/>
                <w:szCs w:val="12"/>
              </w:rPr>
            </w:pPr>
            <w:r w:rsidRPr="000D6F99">
              <w:rPr>
                <w:rFonts w:cs="Arial"/>
                <w:sz w:val="12"/>
                <w:szCs w:val="12"/>
                <w:lang w:bidi="lt-LT"/>
              </w:rPr>
              <w:t>Mažiausias slėgis, bar</w:t>
            </w:r>
          </w:p>
        </w:tc>
        <w:tc>
          <w:tcPr>
            <w:tcW w:w="1323" w:type="dxa"/>
            <w:shd w:val="clear" w:color="auto" w:fill="BFBFBF" w:themeFill="background1" w:themeFillShade="BF"/>
            <w:vAlign w:val="center"/>
          </w:tcPr>
          <w:p w:rsidR="00B4192F" w:rsidRPr="000D6F99" w:rsidRDefault="00B4192F" w:rsidP="000D6F99">
            <w:pPr>
              <w:rPr>
                <w:rFonts w:cs="Arial"/>
                <w:sz w:val="12"/>
                <w:szCs w:val="12"/>
              </w:rPr>
            </w:pPr>
            <w:r w:rsidRPr="000D6F99">
              <w:rPr>
                <w:rFonts w:cs="Arial"/>
                <w:sz w:val="12"/>
                <w:szCs w:val="12"/>
                <w:lang w:bidi="lt-LT"/>
              </w:rPr>
              <w:t>0,2</w:t>
            </w:r>
          </w:p>
        </w:tc>
        <w:tc>
          <w:tcPr>
            <w:tcW w:w="1166" w:type="dxa"/>
            <w:shd w:val="clear" w:color="auto" w:fill="BFBFBF" w:themeFill="background1" w:themeFillShade="BF"/>
            <w:vAlign w:val="center"/>
          </w:tcPr>
          <w:p w:rsidR="00B4192F" w:rsidRPr="000D6F99" w:rsidRDefault="00B4192F" w:rsidP="000D6F99">
            <w:pPr>
              <w:rPr>
                <w:rFonts w:cs="Arial"/>
                <w:sz w:val="12"/>
                <w:szCs w:val="12"/>
              </w:rPr>
            </w:pPr>
            <w:r w:rsidRPr="000D6F99">
              <w:rPr>
                <w:rFonts w:cs="Arial"/>
                <w:sz w:val="12"/>
                <w:szCs w:val="12"/>
                <w:lang w:bidi="lt-LT"/>
              </w:rPr>
              <w:t>0,2</w:t>
            </w:r>
          </w:p>
        </w:tc>
        <w:tc>
          <w:tcPr>
            <w:tcW w:w="1171" w:type="dxa"/>
            <w:shd w:val="clear" w:color="auto" w:fill="BFBFBF" w:themeFill="background1" w:themeFillShade="BF"/>
            <w:vAlign w:val="center"/>
          </w:tcPr>
          <w:p w:rsidR="00B4192F" w:rsidRPr="000D6F99" w:rsidRDefault="00B4192F" w:rsidP="000D6F99">
            <w:pPr>
              <w:rPr>
                <w:rFonts w:cs="Arial"/>
                <w:sz w:val="12"/>
                <w:szCs w:val="12"/>
              </w:rPr>
            </w:pPr>
            <w:r w:rsidRPr="000D6F99">
              <w:rPr>
                <w:rFonts w:cs="Arial"/>
                <w:sz w:val="12"/>
                <w:szCs w:val="12"/>
                <w:lang w:bidi="lt-LT"/>
              </w:rPr>
              <w:t>0,2</w:t>
            </w:r>
          </w:p>
        </w:tc>
        <w:tc>
          <w:tcPr>
            <w:tcW w:w="1301" w:type="dxa"/>
            <w:shd w:val="clear" w:color="auto" w:fill="BFBFBF" w:themeFill="background1" w:themeFillShade="BF"/>
            <w:vAlign w:val="center"/>
          </w:tcPr>
          <w:p w:rsidR="00B4192F" w:rsidRPr="000D6F99" w:rsidRDefault="00B4192F" w:rsidP="000D6F99">
            <w:pPr>
              <w:rPr>
                <w:rFonts w:cs="Arial"/>
                <w:sz w:val="12"/>
                <w:szCs w:val="12"/>
              </w:rPr>
            </w:pPr>
            <w:r w:rsidRPr="000D6F99">
              <w:rPr>
                <w:rFonts w:cs="Arial"/>
                <w:sz w:val="12"/>
                <w:szCs w:val="12"/>
                <w:lang w:bidi="lt-LT"/>
              </w:rPr>
              <w:t>0,2</w:t>
            </w:r>
          </w:p>
        </w:tc>
      </w:tr>
      <w:tr w:rsidR="00B4192F" w:rsidRPr="000D6F99" w:rsidTr="00B4192F">
        <w:trPr>
          <w:trHeight w:val="227"/>
        </w:trPr>
        <w:tc>
          <w:tcPr>
            <w:tcW w:w="1985" w:type="dxa"/>
            <w:shd w:val="clear" w:color="auto" w:fill="F2F2F2" w:themeFill="background1" w:themeFillShade="F2"/>
            <w:vAlign w:val="center"/>
          </w:tcPr>
          <w:p w:rsidR="00B4192F" w:rsidRPr="000D6F99" w:rsidRDefault="00B4192F" w:rsidP="00B4192F">
            <w:pPr>
              <w:rPr>
                <w:rFonts w:cs="Arial"/>
                <w:sz w:val="12"/>
                <w:szCs w:val="12"/>
              </w:rPr>
            </w:pPr>
            <w:r w:rsidRPr="000D6F99">
              <w:rPr>
                <w:rFonts w:cs="Arial"/>
                <w:sz w:val="12"/>
                <w:szCs w:val="12"/>
                <w:lang w:bidi="lt-LT"/>
              </w:rPr>
              <w:t>Didžiausias slėgis*, bar</w:t>
            </w:r>
          </w:p>
        </w:tc>
        <w:tc>
          <w:tcPr>
            <w:tcW w:w="1323" w:type="dxa"/>
            <w:shd w:val="clear" w:color="auto" w:fill="F2F2F2" w:themeFill="background1" w:themeFillShade="F2"/>
            <w:vAlign w:val="center"/>
          </w:tcPr>
          <w:p w:rsidR="00B4192F" w:rsidRPr="000D6F99" w:rsidRDefault="00B4192F" w:rsidP="000D6F99">
            <w:pPr>
              <w:rPr>
                <w:rFonts w:cs="Arial"/>
                <w:sz w:val="12"/>
                <w:szCs w:val="12"/>
              </w:rPr>
            </w:pPr>
            <w:r w:rsidRPr="000D6F99">
              <w:rPr>
                <w:rFonts w:cs="Arial"/>
                <w:sz w:val="12"/>
                <w:szCs w:val="12"/>
                <w:lang w:bidi="lt-LT"/>
              </w:rPr>
              <w:t>7,5</w:t>
            </w:r>
          </w:p>
        </w:tc>
        <w:tc>
          <w:tcPr>
            <w:tcW w:w="1166" w:type="dxa"/>
            <w:shd w:val="clear" w:color="auto" w:fill="F2F2F2" w:themeFill="background1" w:themeFillShade="F2"/>
            <w:vAlign w:val="center"/>
          </w:tcPr>
          <w:p w:rsidR="00B4192F" w:rsidRPr="000D6F99" w:rsidRDefault="00B4192F" w:rsidP="000D6F99">
            <w:pPr>
              <w:rPr>
                <w:rFonts w:cs="Arial"/>
                <w:sz w:val="12"/>
                <w:szCs w:val="12"/>
              </w:rPr>
            </w:pPr>
            <w:r w:rsidRPr="000D6F99">
              <w:rPr>
                <w:rFonts w:cs="Arial"/>
                <w:sz w:val="12"/>
                <w:szCs w:val="12"/>
                <w:lang w:bidi="lt-LT"/>
              </w:rPr>
              <w:t>7,5</w:t>
            </w:r>
          </w:p>
        </w:tc>
        <w:tc>
          <w:tcPr>
            <w:tcW w:w="1171" w:type="dxa"/>
            <w:shd w:val="clear" w:color="auto" w:fill="F2F2F2" w:themeFill="background1" w:themeFillShade="F2"/>
            <w:vAlign w:val="center"/>
          </w:tcPr>
          <w:p w:rsidR="00B4192F" w:rsidRPr="000D6F99" w:rsidRDefault="00B4192F" w:rsidP="000D6F99">
            <w:pPr>
              <w:rPr>
                <w:rFonts w:cs="Arial"/>
                <w:sz w:val="12"/>
                <w:szCs w:val="12"/>
              </w:rPr>
            </w:pPr>
            <w:r w:rsidRPr="000D6F99">
              <w:rPr>
                <w:rFonts w:cs="Arial"/>
                <w:sz w:val="12"/>
                <w:szCs w:val="12"/>
                <w:lang w:bidi="lt-LT"/>
              </w:rPr>
              <w:t>7,5</w:t>
            </w:r>
          </w:p>
        </w:tc>
        <w:tc>
          <w:tcPr>
            <w:tcW w:w="1301" w:type="dxa"/>
            <w:shd w:val="clear" w:color="auto" w:fill="F2F2F2" w:themeFill="background1" w:themeFillShade="F2"/>
            <w:vAlign w:val="center"/>
          </w:tcPr>
          <w:p w:rsidR="00B4192F" w:rsidRPr="000D6F99" w:rsidRDefault="00B4192F" w:rsidP="000D6F99">
            <w:pPr>
              <w:rPr>
                <w:rFonts w:cs="Arial"/>
                <w:sz w:val="12"/>
                <w:szCs w:val="12"/>
              </w:rPr>
            </w:pPr>
            <w:r w:rsidRPr="000D6F99">
              <w:rPr>
                <w:rFonts w:cs="Arial"/>
                <w:sz w:val="12"/>
                <w:szCs w:val="12"/>
                <w:lang w:bidi="lt-LT"/>
              </w:rPr>
              <w:t>7,5</w:t>
            </w:r>
          </w:p>
        </w:tc>
      </w:tr>
      <w:tr w:rsidR="00B4192F" w:rsidRPr="000D6F99" w:rsidTr="00B4192F">
        <w:trPr>
          <w:trHeight w:val="227"/>
        </w:trPr>
        <w:tc>
          <w:tcPr>
            <w:tcW w:w="1985" w:type="dxa"/>
            <w:shd w:val="clear" w:color="auto" w:fill="BFBFBF" w:themeFill="background1" w:themeFillShade="BF"/>
            <w:vAlign w:val="center"/>
          </w:tcPr>
          <w:p w:rsidR="00B4192F" w:rsidRPr="000D6F99" w:rsidRDefault="00B4192F" w:rsidP="00B4192F">
            <w:pPr>
              <w:rPr>
                <w:rFonts w:cs="Arial"/>
                <w:sz w:val="12"/>
                <w:szCs w:val="12"/>
              </w:rPr>
            </w:pPr>
            <w:r w:rsidRPr="000D6F99">
              <w:rPr>
                <w:rFonts w:cs="Arial"/>
                <w:sz w:val="12"/>
                <w:szCs w:val="12"/>
                <w:lang w:bidi="lt-LT"/>
              </w:rPr>
              <w:t>Aukščiausia vandens temperatūra, °C</w:t>
            </w:r>
          </w:p>
        </w:tc>
        <w:tc>
          <w:tcPr>
            <w:tcW w:w="1323" w:type="dxa"/>
            <w:shd w:val="clear" w:color="auto" w:fill="BFBFBF" w:themeFill="background1" w:themeFillShade="BF"/>
            <w:vAlign w:val="center"/>
          </w:tcPr>
          <w:p w:rsidR="00B4192F" w:rsidRPr="000D6F99" w:rsidRDefault="00B4192F" w:rsidP="000D6F99">
            <w:pPr>
              <w:rPr>
                <w:rFonts w:cs="Arial"/>
                <w:sz w:val="12"/>
                <w:szCs w:val="12"/>
              </w:rPr>
            </w:pPr>
            <w:r w:rsidRPr="000D6F99">
              <w:rPr>
                <w:rFonts w:cs="Arial"/>
                <w:sz w:val="12"/>
                <w:szCs w:val="12"/>
                <w:lang w:bidi="lt-LT"/>
              </w:rPr>
              <w:t>75</w:t>
            </w:r>
          </w:p>
        </w:tc>
        <w:tc>
          <w:tcPr>
            <w:tcW w:w="1166" w:type="dxa"/>
            <w:shd w:val="clear" w:color="auto" w:fill="BFBFBF" w:themeFill="background1" w:themeFillShade="BF"/>
            <w:vAlign w:val="center"/>
          </w:tcPr>
          <w:p w:rsidR="00B4192F" w:rsidRPr="000D6F99" w:rsidRDefault="00B4192F" w:rsidP="000D6F99">
            <w:pPr>
              <w:rPr>
                <w:rFonts w:cs="Arial"/>
                <w:sz w:val="12"/>
                <w:szCs w:val="12"/>
              </w:rPr>
            </w:pPr>
            <w:r w:rsidRPr="000D6F99">
              <w:rPr>
                <w:rFonts w:cs="Arial"/>
                <w:sz w:val="12"/>
                <w:szCs w:val="12"/>
                <w:lang w:bidi="lt-LT"/>
              </w:rPr>
              <w:t>75</w:t>
            </w:r>
          </w:p>
        </w:tc>
        <w:tc>
          <w:tcPr>
            <w:tcW w:w="1171" w:type="dxa"/>
            <w:shd w:val="clear" w:color="auto" w:fill="BFBFBF" w:themeFill="background1" w:themeFillShade="BF"/>
            <w:vAlign w:val="center"/>
          </w:tcPr>
          <w:p w:rsidR="00B4192F" w:rsidRPr="000D6F99" w:rsidRDefault="00B4192F" w:rsidP="000D6F99">
            <w:pPr>
              <w:rPr>
                <w:rFonts w:cs="Arial"/>
                <w:sz w:val="12"/>
                <w:szCs w:val="12"/>
              </w:rPr>
            </w:pPr>
            <w:r w:rsidRPr="000D6F99">
              <w:rPr>
                <w:rFonts w:cs="Arial"/>
                <w:sz w:val="12"/>
                <w:szCs w:val="12"/>
                <w:lang w:bidi="lt-LT"/>
              </w:rPr>
              <w:t>75</w:t>
            </w:r>
          </w:p>
        </w:tc>
        <w:tc>
          <w:tcPr>
            <w:tcW w:w="1301" w:type="dxa"/>
            <w:shd w:val="clear" w:color="auto" w:fill="BFBFBF" w:themeFill="background1" w:themeFillShade="BF"/>
            <w:vAlign w:val="center"/>
          </w:tcPr>
          <w:p w:rsidR="00B4192F" w:rsidRPr="000D6F99" w:rsidRDefault="00B4192F" w:rsidP="000D6F99">
            <w:pPr>
              <w:rPr>
                <w:rFonts w:cs="Arial"/>
                <w:sz w:val="12"/>
                <w:szCs w:val="12"/>
              </w:rPr>
            </w:pPr>
            <w:r w:rsidRPr="000D6F99">
              <w:rPr>
                <w:rFonts w:cs="Arial"/>
                <w:sz w:val="12"/>
                <w:szCs w:val="12"/>
                <w:lang w:bidi="lt-LT"/>
              </w:rPr>
              <w:t>75</w:t>
            </w:r>
          </w:p>
        </w:tc>
      </w:tr>
      <w:tr w:rsidR="00B4192F" w:rsidRPr="000D6F99" w:rsidTr="00B4192F">
        <w:trPr>
          <w:trHeight w:val="227"/>
        </w:trPr>
        <w:tc>
          <w:tcPr>
            <w:tcW w:w="1985" w:type="dxa"/>
            <w:shd w:val="clear" w:color="auto" w:fill="F2F2F2" w:themeFill="background1" w:themeFillShade="F2"/>
            <w:vAlign w:val="center"/>
          </w:tcPr>
          <w:p w:rsidR="00B4192F" w:rsidRPr="000D6F99" w:rsidRDefault="00B4192F" w:rsidP="00B4192F">
            <w:pPr>
              <w:rPr>
                <w:rFonts w:cs="Arial"/>
                <w:sz w:val="12"/>
                <w:szCs w:val="12"/>
              </w:rPr>
            </w:pPr>
            <w:r w:rsidRPr="000D6F99">
              <w:rPr>
                <w:rFonts w:cs="Arial"/>
                <w:sz w:val="12"/>
                <w:szCs w:val="12"/>
                <w:lang w:bidi="lt-LT"/>
              </w:rPr>
              <w:t>Apsauga nuo elektros šoko</w:t>
            </w:r>
          </w:p>
        </w:tc>
        <w:tc>
          <w:tcPr>
            <w:tcW w:w="1323" w:type="dxa"/>
            <w:shd w:val="clear" w:color="auto" w:fill="F2F2F2" w:themeFill="background1" w:themeFillShade="F2"/>
            <w:vAlign w:val="center"/>
          </w:tcPr>
          <w:p w:rsidR="00B4192F" w:rsidRPr="000D6F99" w:rsidRDefault="00B4192F" w:rsidP="000D6F99">
            <w:pPr>
              <w:rPr>
                <w:rFonts w:cs="Arial"/>
                <w:sz w:val="12"/>
                <w:szCs w:val="12"/>
              </w:rPr>
            </w:pPr>
            <w:r w:rsidRPr="000D6F99">
              <w:rPr>
                <w:rFonts w:cs="Arial"/>
                <w:sz w:val="12"/>
                <w:szCs w:val="12"/>
                <w:lang w:bidi="lt-LT"/>
              </w:rPr>
              <w:t>I klasė</w:t>
            </w:r>
          </w:p>
        </w:tc>
        <w:tc>
          <w:tcPr>
            <w:tcW w:w="1166" w:type="dxa"/>
            <w:shd w:val="clear" w:color="auto" w:fill="F2F2F2" w:themeFill="background1" w:themeFillShade="F2"/>
            <w:vAlign w:val="center"/>
          </w:tcPr>
          <w:p w:rsidR="00B4192F" w:rsidRPr="000D6F99" w:rsidRDefault="00B4192F" w:rsidP="000D6F99">
            <w:pPr>
              <w:rPr>
                <w:rFonts w:cs="Arial"/>
                <w:sz w:val="12"/>
                <w:szCs w:val="12"/>
              </w:rPr>
            </w:pPr>
            <w:r w:rsidRPr="000D6F99">
              <w:rPr>
                <w:rFonts w:cs="Arial"/>
                <w:sz w:val="12"/>
                <w:szCs w:val="12"/>
                <w:lang w:bidi="lt-LT"/>
              </w:rPr>
              <w:t>I klasė</w:t>
            </w:r>
          </w:p>
        </w:tc>
        <w:tc>
          <w:tcPr>
            <w:tcW w:w="1171" w:type="dxa"/>
            <w:shd w:val="clear" w:color="auto" w:fill="F2F2F2" w:themeFill="background1" w:themeFillShade="F2"/>
            <w:vAlign w:val="center"/>
          </w:tcPr>
          <w:p w:rsidR="00B4192F" w:rsidRPr="000D6F99" w:rsidRDefault="00B4192F" w:rsidP="000D6F99">
            <w:pPr>
              <w:rPr>
                <w:rFonts w:cs="Arial"/>
                <w:sz w:val="12"/>
                <w:szCs w:val="12"/>
              </w:rPr>
            </w:pPr>
            <w:r w:rsidRPr="000D6F99">
              <w:rPr>
                <w:rFonts w:cs="Arial"/>
                <w:sz w:val="12"/>
                <w:szCs w:val="12"/>
                <w:lang w:bidi="lt-LT"/>
              </w:rPr>
              <w:t>I klasė</w:t>
            </w:r>
          </w:p>
        </w:tc>
        <w:tc>
          <w:tcPr>
            <w:tcW w:w="1301" w:type="dxa"/>
            <w:shd w:val="clear" w:color="auto" w:fill="F2F2F2" w:themeFill="background1" w:themeFillShade="F2"/>
            <w:vAlign w:val="center"/>
          </w:tcPr>
          <w:p w:rsidR="00B4192F" w:rsidRPr="000D6F99" w:rsidRDefault="00B4192F" w:rsidP="000D6F99">
            <w:pPr>
              <w:rPr>
                <w:rFonts w:cs="Arial"/>
                <w:sz w:val="12"/>
                <w:szCs w:val="12"/>
              </w:rPr>
            </w:pPr>
            <w:r w:rsidRPr="000D6F99">
              <w:rPr>
                <w:rFonts w:cs="Arial"/>
                <w:sz w:val="12"/>
                <w:szCs w:val="12"/>
                <w:lang w:bidi="lt-LT"/>
              </w:rPr>
              <w:t>I klasė</w:t>
            </w:r>
          </w:p>
        </w:tc>
      </w:tr>
      <w:tr w:rsidR="00B4192F" w:rsidRPr="000D6F99" w:rsidTr="00B4192F">
        <w:trPr>
          <w:trHeight w:val="227"/>
        </w:trPr>
        <w:tc>
          <w:tcPr>
            <w:tcW w:w="1985" w:type="dxa"/>
            <w:shd w:val="clear" w:color="auto" w:fill="BFBFBF" w:themeFill="background1" w:themeFillShade="BF"/>
            <w:vAlign w:val="center"/>
          </w:tcPr>
          <w:p w:rsidR="00B4192F" w:rsidRPr="000D6F99" w:rsidRDefault="00B4192F" w:rsidP="00B4192F">
            <w:pPr>
              <w:rPr>
                <w:rFonts w:cs="Arial"/>
                <w:sz w:val="12"/>
                <w:szCs w:val="12"/>
              </w:rPr>
            </w:pPr>
            <w:r w:rsidRPr="000D6F99">
              <w:rPr>
                <w:rFonts w:cs="Arial"/>
                <w:sz w:val="12"/>
                <w:szCs w:val="12"/>
                <w:lang w:bidi="lt-LT"/>
              </w:rPr>
              <w:t>Apsauga nuo drėgmės</w:t>
            </w:r>
          </w:p>
        </w:tc>
        <w:tc>
          <w:tcPr>
            <w:tcW w:w="1323" w:type="dxa"/>
            <w:shd w:val="clear" w:color="auto" w:fill="BFBFBF" w:themeFill="background1" w:themeFillShade="BF"/>
            <w:vAlign w:val="center"/>
          </w:tcPr>
          <w:p w:rsidR="00B4192F" w:rsidRPr="000D6F99" w:rsidRDefault="00B4192F" w:rsidP="000D6F99">
            <w:pPr>
              <w:rPr>
                <w:rFonts w:cs="Arial"/>
                <w:sz w:val="12"/>
                <w:szCs w:val="12"/>
              </w:rPr>
            </w:pPr>
            <w:r w:rsidRPr="000D6F99">
              <w:rPr>
                <w:rFonts w:cs="Arial"/>
                <w:sz w:val="12"/>
                <w:szCs w:val="12"/>
                <w:lang w:bidi="lt-LT"/>
              </w:rPr>
              <w:t>IPX4</w:t>
            </w:r>
          </w:p>
        </w:tc>
        <w:tc>
          <w:tcPr>
            <w:tcW w:w="1166" w:type="dxa"/>
            <w:shd w:val="clear" w:color="auto" w:fill="BFBFBF" w:themeFill="background1" w:themeFillShade="BF"/>
            <w:vAlign w:val="center"/>
          </w:tcPr>
          <w:p w:rsidR="00B4192F" w:rsidRPr="000D6F99" w:rsidRDefault="00B4192F" w:rsidP="000D6F99">
            <w:pPr>
              <w:rPr>
                <w:rFonts w:cs="Arial"/>
                <w:sz w:val="12"/>
                <w:szCs w:val="12"/>
              </w:rPr>
            </w:pPr>
            <w:r w:rsidRPr="000D6F99">
              <w:rPr>
                <w:rFonts w:cs="Arial"/>
                <w:sz w:val="12"/>
                <w:szCs w:val="12"/>
                <w:lang w:bidi="lt-LT"/>
              </w:rPr>
              <w:t>IPX4</w:t>
            </w:r>
          </w:p>
        </w:tc>
        <w:tc>
          <w:tcPr>
            <w:tcW w:w="1171" w:type="dxa"/>
            <w:shd w:val="clear" w:color="auto" w:fill="BFBFBF" w:themeFill="background1" w:themeFillShade="BF"/>
            <w:vAlign w:val="center"/>
          </w:tcPr>
          <w:p w:rsidR="00B4192F" w:rsidRPr="000D6F99" w:rsidRDefault="00B4192F" w:rsidP="000D6F99">
            <w:pPr>
              <w:rPr>
                <w:rFonts w:cs="Arial"/>
                <w:sz w:val="12"/>
                <w:szCs w:val="12"/>
              </w:rPr>
            </w:pPr>
            <w:r w:rsidRPr="000D6F99">
              <w:rPr>
                <w:rFonts w:cs="Arial"/>
                <w:sz w:val="12"/>
                <w:szCs w:val="12"/>
                <w:lang w:bidi="lt-LT"/>
              </w:rPr>
              <w:t>IPX4</w:t>
            </w:r>
          </w:p>
        </w:tc>
        <w:tc>
          <w:tcPr>
            <w:tcW w:w="1301" w:type="dxa"/>
            <w:shd w:val="clear" w:color="auto" w:fill="BFBFBF" w:themeFill="background1" w:themeFillShade="BF"/>
            <w:vAlign w:val="center"/>
          </w:tcPr>
          <w:p w:rsidR="00B4192F" w:rsidRPr="000D6F99" w:rsidRDefault="00B4192F" w:rsidP="000D6F99">
            <w:pPr>
              <w:rPr>
                <w:rFonts w:cs="Arial"/>
                <w:sz w:val="12"/>
                <w:szCs w:val="12"/>
              </w:rPr>
            </w:pPr>
            <w:r w:rsidRPr="000D6F99">
              <w:rPr>
                <w:rFonts w:cs="Arial"/>
                <w:sz w:val="12"/>
                <w:szCs w:val="12"/>
                <w:lang w:bidi="lt-LT"/>
              </w:rPr>
              <w:t>IPX4</w:t>
            </w:r>
          </w:p>
        </w:tc>
      </w:tr>
      <w:tr w:rsidR="00B4192F" w:rsidRPr="000D6F99" w:rsidTr="00B4192F">
        <w:trPr>
          <w:trHeight w:val="227"/>
        </w:trPr>
        <w:tc>
          <w:tcPr>
            <w:tcW w:w="1985" w:type="dxa"/>
            <w:shd w:val="clear" w:color="auto" w:fill="F2F2F2" w:themeFill="background1" w:themeFillShade="F2"/>
            <w:vAlign w:val="center"/>
          </w:tcPr>
          <w:p w:rsidR="00B4192F" w:rsidRPr="000D6F99" w:rsidRDefault="00B4192F" w:rsidP="00B4192F">
            <w:pPr>
              <w:rPr>
                <w:rFonts w:cs="Arial"/>
                <w:sz w:val="12"/>
                <w:szCs w:val="12"/>
              </w:rPr>
            </w:pPr>
            <w:r w:rsidRPr="000D6F99">
              <w:rPr>
                <w:rFonts w:cs="Arial"/>
                <w:sz w:val="12"/>
                <w:szCs w:val="12"/>
                <w:lang w:bidi="lt-LT"/>
              </w:rPr>
              <w:t>Vandens sušildymo trukmė**, min.</w:t>
            </w:r>
          </w:p>
        </w:tc>
        <w:tc>
          <w:tcPr>
            <w:tcW w:w="1323" w:type="dxa"/>
            <w:shd w:val="clear" w:color="auto" w:fill="F2F2F2" w:themeFill="background1" w:themeFillShade="F2"/>
            <w:vAlign w:val="center"/>
          </w:tcPr>
          <w:p w:rsidR="00B4192F" w:rsidRPr="000D6F99" w:rsidRDefault="00B4192F" w:rsidP="000D6F99">
            <w:pPr>
              <w:rPr>
                <w:rFonts w:cs="Arial"/>
                <w:sz w:val="12"/>
                <w:szCs w:val="12"/>
              </w:rPr>
            </w:pPr>
            <w:r w:rsidRPr="000D6F99">
              <w:rPr>
                <w:rFonts w:cs="Arial"/>
                <w:sz w:val="12"/>
                <w:szCs w:val="12"/>
                <w:lang w:bidi="lt-LT"/>
              </w:rPr>
              <w:t>96</w:t>
            </w:r>
          </w:p>
        </w:tc>
        <w:tc>
          <w:tcPr>
            <w:tcW w:w="1166" w:type="dxa"/>
            <w:shd w:val="clear" w:color="auto" w:fill="F2F2F2" w:themeFill="background1" w:themeFillShade="F2"/>
            <w:vAlign w:val="center"/>
          </w:tcPr>
          <w:p w:rsidR="00B4192F" w:rsidRPr="000D6F99" w:rsidRDefault="00B4192F" w:rsidP="000D6F99">
            <w:pPr>
              <w:rPr>
                <w:rFonts w:cs="Arial"/>
                <w:sz w:val="12"/>
                <w:szCs w:val="12"/>
              </w:rPr>
            </w:pPr>
            <w:r w:rsidRPr="000D6F99">
              <w:rPr>
                <w:rFonts w:cs="Arial"/>
                <w:sz w:val="12"/>
                <w:szCs w:val="12"/>
                <w:lang w:bidi="lt-LT"/>
              </w:rPr>
              <w:t>160</w:t>
            </w:r>
          </w:p>
        </w:tc>
        <w:tc>
          <w:tcPr>
            <w:tcW w:w="1171" w:type="dxa"/>
            <w:shd w:val="clear" w:color="auto" w:fill="F2F2F2" w:themeFill="background1" w:themeFillShade="F2"/>
            <w:vAlign w:val="center"/>
          </w:tcPr>
          <w:p w:rsidR="00B4192F" w:rsidRPr="000D6F99" w:rsidRDefault="00B4192F" w:rsidP="000D6F99">
            <w:pPr>
              <w:rPr>
                <w:rFonts w:cs="Arial"/>
                <w:sz w:val="12"/>
                <w:szCs w:val="12"/>
              </w:rPr>
            </w:pPr>
            <w:r w:rsidRPr="000D6F99">
              <w:rPr>
                <w:rFonts w:cs="Arial"/>
                <w:sz w:val="12"/>
                <w:szCs w:val="12"/>
                <w:lang w:bidi="lt-LT"/>
              </w:rPr>
              <w:t>255</w:t>
            </w:r>
          </w:p>
        </w:tc>
        <w:tc>
          <w:tcPr>
            <w:tcW w:w="1301" w:type="dxa"/>
            <w:shd w:val="clear" w:color="auto" w:fill="F2F2F2" w:themeFill="background1" w:themeFillShade="F2"/>
            <w:vAlign w:val="center"/>
          </w:tcPr>
          <w:p w:rsidR="00B4192F" w:rsidRPr="000D6F99" w:rsidRDefault="00B4192F" w:rsidP="000D6F99">
            <w:pPr>
              <w:rPr>
                <w:rFonts w:cs="Arial"/>
                <w:sz w:val="12"/>
                <w:szCs w:val="12"/>
              </w:rPr>
            </w:pPr>
            <w:r w:rsidRPr="000D6F99">
              <w:rPr>
                <w:rFonts w:cs="Arial"/>
                <w:sz w:val="12"/>
                <w:szCs w:val="12"/>
                <w:lang w:bidi="lt-LT"/>
              </w:rPr>
              <w:t>319</w:t>
            </w:r>
          </w:p>
        </w:tc>
      </w:tr>
      <w:tr w:rsidR="00B4192F" w:rsidRPr="000D6F99" w:rsidTr="00B4192F">
        <w:trPr>
          <w:trHeight w:val="227"/>
        </w:trPr>
        <w:tc>
          <w:tcPr>
            <w:tcW w:w="1985" w:type="dxa"/>
            <w:shd w:val="clear" w:color="auto" w:fill="BFBFBF" w:themeFill="background1" w:themeFillShade="BF"/>
            <w:vAlign w:val="center"/>
          </w:tcPr>
          <w:p w:rsidR="00B4192F" w:rsidRPr="000D6F99" w:rsidRDefault="00B4192F" w:rsidP="00B4192F">
            <w:pPr>
              <w:rPr>
                <w:rFonts w:cs="Arial"/>
                <w:sz w:val="12"/>
                <w:szCs w:val="12"/>
              </w:rPr>
            </w:pPr>
            <w:r w:rsidRPr="000D6F99">
              <w:rPr>
                <w:rFonts w:cs="Arial"/>
                <w:sz w:val="12"/>
                <w:szCs w:val="12"/>
                <w:lang w:bidi="lt-LT"/>
              </w:rPr>
              <w:t>Matmenys (aukštis х ilgis х plotis), mm</w:t>
            </w:r>
          </w:p>
        </w:tc>
        <w:tc>
          <w:tcPr>
            <w:tcW w:w="1323" w:type="dxa"/>
            <w:shd w:val="clear" w:color="auto" w:fill="BFBFBF" w:themeFill="background1" w:themeFillShade="BF"/>
            <w:vAlign w:val="center"/>
          </w:tcPr>
          <w:p w:rsidR="00B4192F" w:rsidRPr="000D6F99" w:rsidRDefault="00B4192F" w:rsidP="000D6F99">
            <w:pPr>
              <w:rPr>
                <w:rFonts w:cs="Arial"/>
                <w:sz w:val="12"/>
                <w:szCs w:val="12"/>
              </w:rPr>
            </w:pPr>
            <w:r w:rsidRPr="000D6F99">
              <w:rPr>
                <w:rFonts w:cs="Arial"/>
                <w:sz w:val="12"/>
                <w:szCs w:val="12"/>
                <w:lang w:bidi="lt-LT"/>
              </w:rPr>
              <w:t>340 x 598 x 358</w:t>
            </w:r>
          </w:p>
        </w:tc>
        <w:tc>
          <w:tcPr>
            <w:tcW w:w="1166" w:type="dxa"/>
            <w:shd w:val="clear" w:color="auto" w:fill="BFBFBF" w:themeFill="background1" w:themeFillShade="BF"/>
            <w:vAlign w:val="center"/>
          </w:tcPr>
          <w:p w:rsidR="00B4192F" w:rsidRPr="000D6F99" w:rsidRDefault="00B4192F" w:rsidP="000D6F99">
            <w:pPr>
              <w:rPr>
                <w:rFonts w:cs="Arial"/>
                <w:sz w:val="12"/>
                <w:szCs w:val="12"/>
              </w:rPr>
            </w:pPr>
            <w:r w:rsidRPr="000D6F99">
              <w:rPr>
                <w:rFonts w:cs="Arial"/>
                <w:sz w:val="12"/>
                <w:szCs w:val="12"/>
                <w:lang w:bidi="lt-LT"/>
              </w:rPr>
              <w:t>385 x 746 x 403</w:t>
            </w:r>
          </w:p>
        </w:tc>
        <w:tc>
          <w:tcPr>
            <w:tcW w:w="1171" w:type="dxa"/>
            <w:shd w:val="clear" w:color="auto" w:fill="BFBFBF" w:themeFill="background1" w:themeFillShade="BF"/>
            <w:vAlign w:val="center"/>
          </w:tcPr>
          <w:p w:rsidR="00B4192F" w:rsidRPr="000D6F99" w:rsidRDefault="00B4192F" w:rsidP="000D6F99">
            <w:pPr>
              <w:rPr>
                <w:rFonts w:cs="Arial"/>
                <w:sz w:val="12"/>
                <w:szCs w:val="12"/>
              </w:rPr>
            </w:pPr>
            <w:r w:rsidRPr="000D6F99">
              <w:rPr>
                <w:rFonts w:cs="Arial"/>
                <w:sz w:val="12"/>
                <w:szCs w:val="12"/>
                <w:lang w:bidi="lt-LT"/>
              </w:rPr>
              <w:t>450 x 786 x 468</w:t>
            </w:r>
          </w:p>
        </w:tc>
        <w:tc>
          <w:tcPr>
            <w:tcW w:w="1301" w:type="dxa"/>
            <w:shd w:val="clear" w:color="auto" w:fill="BFBFBF" w:themeFill="background1" w:themeFillShade="BF"/>
            <w:vAlign w:val="center"/>
          </w:tcPr>
          <w:p w:rsidR="00B4192F" w:rsidRPr="000D6F99" w:rsidRDefault="00B4192F" w:rsidP="000D6F99">
            <w:pPr>
              <w:rPr>
                <w:rFonts w:cs="Arial"/>
                <w:sz w:val="12"/>
                <w:szCs w:val="12"/>
              </w:rPr>
            </w:pPr>
            <w:r w:rsidRPr="000D6F99">
              <w:rPr>
                <w:rFonts w:cs="Arial"/>
                <w:sz w:val="12"/>
                <w:szCs w:val="12"/>
                <w:lang w:bidi="lt-LT"/>
              </w:rPr>
              <w:t>450 x 936 x 468</w:t>
            </w:r>
          </w:p>
        </w:tc>
      </w:tr>
      <w:tr w:rsidR="00B4192F" w:rsidRPr="000D6F99" w:rsidTr="00B4192F">
        <w:trPr>
          <w:trHeight w:val="227"/>
        </w:trPr>
        <w:tc>
          <w:tcPr>
            <w:tcW w:w="1985" w:type="dxa"/>
            <w:shd w:val="clear" w:color="auto" w:fill="F2F2F2" w:themeFill="background1" w:themeFillShade="F2"/>
            <w:vAlign w:val="center"/>
          </w:tcPr>
          <w:p w:rsidR="00B4192F" w:rsidRPr="000D6F99" w:rsidRDefault="00B4192F" w:rsidP="00B4192F">
            <w:pPr>
              <w:rPr>
                <w:rFonts w:cs="Arial"/>
                <w:sz w:val="12"/>
                <w:szCs w:val="12"/>
              </w:rPr>
            </w:pPr>
            <w:r w:rsidRPr="000D6F99">
              <w:rPr>
                <w:rFonts w:cs="Arial"/>
                <w:sz w:val="12"/>
                <w:szCs w:val="12"/>
                <w:lang w:bidi="lt-LT"/>
              </w:rPr>
              <w:t>Grynoji masė, kg</w:t>
            </w:r>
          </w:p>
        </w:tc>
        <w:tc>
          <w:tcPr>
            <w:tcW w:w="1323" w:type="dxa"/>
            <w:shd w:val="clear" w:color="auto" w:fill="F2F2F2" w:themeFill="background1" w:themeFillShade="F2"/>
            <w:vAlign w:val="center"/>
          </w:tcPr>
          <w:p w:rsidR="00B4192F" w:rsidRPr="000D6F99" w:rsidRDefault="00B4192F" w:rsidP="000D6F99">
            <w:pPr>
              <w:rPr>
                <w:rFonts w:cs="Arial"/>
                <w:sz w:val="12"/>
                <w:szCs w:val="12"/>
              </w:rPr>
            </w:pPr>
            <w:r w:rsidRPr="000D6F99">
              <w:rPr>
                <w:rFonts w:cs="Arial"/>
                <w:sz w:val="12"/>
                <w:szCs w:val="12"/>
                <w:lang w:bidi="lt-LT"/>
              </w:rPr>
              <w:t>14,4</w:t>
            </w:r>
          </w:p>
        </w:tc>
        <w:tc>
          <w:tcPr>
            <w:tcW w:w="1166" w:type="dxa"/>
            <w:shd w:val="clear" w:color="auto" w:fill="F2F2F2" w:themeFill="background1" w:themeFillShade="F2"/>
            <w:vAlign w:val="center"/>
          </w:tcPr>
          <w:p w:rsidR="00B4192F" w:rsidRPr="000D6F99" w:rsidRDefault="00B4192F" w:rsidP="000D6F99">
            <w:pPr>
              <w:rPr>
                <w:rFonts w:cs="Arial"/>
                <w:sz w:val="12"/>
                <w:szCs w:val="12"/>
              </w:rPr>
            </w:pPr>
            <w:r w:rsidRPr="000D6F99">
              <w:rPr>
                <w:rFonts w:cs="Arial"/>
                <w:sz w:val="12"/>
                <w:szCs w:val="12"/>
                <w:lang w:bidi="lt-LT"/>
              </w:rPr>
              <w:t>17,5</w:t>
            </w:r>
          </w:p>
        </w:tc>
        <w:tc>
          <w:tcPr>
            <w:tcW w:w="1171" w:type="dxa"/>
            <w:shd w:val="clear" w:color="auto" w:fill="F2F2F2" w:themeFill="background1" w:themeFillShade="F2"/>
            <w:vAlign w:val="center"/>
          </w:tcPr>
          <w:p w:rsidR="00B4192F" w:rsidRPr="000D6F99" w:rsidRDefault="00B4192F" w:rsidP="000D6F99">
            <w:pPr>
              <w:rPr>
                <w:rFonts w:cs="Arial"/>
                <w:sz w:val="12"/>
                <w:szCs w:val="12"/>
              </w:rPr>
            </w:pPr>
            <w:r w:rsidRPr="000D6F99">
              <w:rPr>
                <w:rFonts w:cs="Arial"/>
                <w:sz w:val="12"/>
                <w:szCs w:val="12"/>
                <w:lang w:bidi="lt-LT"/>
              </w:rPr>
              <w:t>24,3</w:t>
            </w:r>
          </w:p>
        </w:tc>
        <w:tc>
          <w:tcPr>
            <w:tcW w:w="1301" w:type="dxa"/>
            <w:shd w:val="clear" w:color="auto" w:fill="F2F2F2" w:themeFill="background1" w:themeFillShade="F2"/>
            <w:vAlign w:val="center"/>
          </w:tcPr>
          <w:p w:rsidR="00B4192F" w:rsidRPr="000D6F99" w:rsidRDefault="00B4192F" w:rsidP="000D6F99">
            <w:pPr>
              <w:rPr>
                <w:rFonts w:cs="Arial"/>
                <w:sz w:val="12"/>
                <w:szCs w:val="12"/>
              </w:rPr>
            </w:pPr>
            <w:r w:rsidRPr="000D6F99">
              <w:rPr>
                <w:rFonts w:cs="Arial"/>
                <w:sz w:val="12"/>
                <w:szCs w:val="12"/>
                <w:lang w:bidi="lt-LT"/>
              </w:rPr>
              <w:t>28,1</w:t>
            </w:r>
          </w:p>
        </w:tc>
      </w:tr>
      <w:tr w:rsidR="00B4192F" w:rsidRPr="000D6F99" w:rsidTr="00A8505D">
        <w:trPr>
          <w:trHeight w:val="20"/>
        </w:trPr>
        <w:tc>
          <w:tcPr>
            <w:tcW w:w="6946" w:type="dxa"/>
            <w:gridSpan w:val="5"/>
            <w:shd w:val="clear" w:color="auto" w:fill="auto"/>
          </w:tcPr>
          <w:p w:rsidR="00B4192F" w:rsidRPr="000D6F99" w:rsidRDefault="00B4192F" w:rsidP="00B4192F">
            <w:pPr>
              <w:rPr>
                <w:rFonts w:cs="Arial"/>
                <w:sz w:val="12"/>
                <w:szCs w:val="12"/>
              </w:rPr>
            </w:pPr>
            <w:r w:rsidRPr="000D6F99">
              <w:rPr>
                <w:rFonts w:cs="Arial"/>
                <w:sz w:val="12"/>
                <w:szCs w:val="12"/>
                <w:lang w:bidi="lt-LT"/>
              </w:rPr>
              <w:t>* Pasiekus didžiausią slėgį, perteklinis slėgis pašalinamas per apsauginį vožtuvą. Jei vandentiekio slėgis viršija 6 bar (vardinis darbinis slėgis), reikia įrengti slėgio redukcinį vožtuvą.</w:t>
            </w:r>
          </w:p>
          <w:p w:rsidR="00B4192F" w:rsidRPr="000D6F99" w:rsidRDefault="00B4192F" w:rsidP="00B4192F">
            <w:pPr>
              <w:rPr>
                <w:rFonts w:cs="Arial"/>
                <w:sz w:val="12"/>
                <w:szCs w:val="12"/>
              </w:rPr>
            </w:pPr>
            <w:r w:rsidRPr="000D6F99">
              <w:rPr>
                <w:rFonts w:cs="Arial"/>
                <w:sz w:val="12"/>
                <w:szCs w:val="12"/>
                <w:lang w:bidi="lt-LT"/>
              </w:rPr>
              <w:t>** Vandens sušildymo trukmė nurodyta esant visai šildymo galiai idealiomis sąlygomis.</w:t>
            </w:r>
          </w:p>
          <w:p w:rsidR="00B4192F" w:rsidRPr="000D6F99" w:rsidRDefault="00B4192F" w:rsidP="000D6F99">
            <w:pPr>
              <w:rPr>
                <w:rFonts w:cs="Arial"/>
                <w:sz w:val="12"/>
                <w:szCs w:val="12"/>
              </w:rPr>
            </w:pPr>
            <w:r w:rsidRPr="000D6F99">
              <w:rPr>
                <w:rFonts w:cs="Arial"/>
                <w:sz w:val="12"/>
                <w:szCs w:val="12"/>
                <w:lang w:bidi="lt-LT"/>
              </w:rPr>
              <w:t>Gamintojas pasilieka teisę daryti pakeitimus.</w:t>
            </w:r>
          </w:p>
        </w:tc>
      </w:tr>
    </w:tbl>
    <w:p w:rsidR="00B4192F" w:rsidRPr="000D6F99" w:rsidRDefault="00B4192F" w:rsidP="00B4192F">
      <w:pPr>
        <w:pStyle w:val="Heading1"/>
        <w:rPr>
          <w:rFonts w:cs="Arial"/>
        </w:rPr>
      </w:pPr>
      <w:bookmarkStart w:id="9" w:name="_Toc43461969"/>
      <w:r w:rsidRPr="000D6F99">
        <w:rPr>
          <w:rFonts w:cs="Arial"/>
          <w:lang w:bidi="lt-LT"/>
        </w:rPr>
        <w:t>Matmenys</w:t>
      </w:r>
      <w:bookmarkEnd w:id="9"/>
    </w:p>
    <w:tbl>
      <w:tblPr>
        <w:tblOverlap w:val="never"/>
        <w:tblW w:w="6946" w:type="dxa"/>
        <w:tblLayout w:type="fixed"/>
        <w:tblCellMar>
          <w:left w:w="57" w:type="dxa"/>
          <w:right w:w="57" w:type="dxa"/>
        </w:tblCellMar>
        <w:tblLook w:val="04A0"/>
      </w:tblPr>
      <w:tblGrid>
        <w:gridCol w:w="1296"/>
        <w:gridCol w:w="778"/>
        <w:gridCol w:w="778"/>
        <w:gridCol w:w="797"/>
        <w:gridCol w:w="792"/>
        <w:gridCol w:w="792"/>
        <w:gridCol w:w="768"/>
        <w:gridCol w:w="945"/>
      </w:tblGrid>
      <w:tr w:rsidR="00F24F03" w:rsidRPr="000D6F99" w:rsidTr="00622F18">
        <w:trPr>
          <w:trHeight w:val="20"/>
        </w:trPr>
        <w:tc>
          <w:tcPr>
            <w:tcW w:w="6946" w:type="dxa"/>
            <w:gridSpan w:val="8"/>
            <w:shd w:val="clear" w:color="auto" w:fill="auto"/>
          </w:tcPr>
          <w:p w:rsidR="00F24F03" w:rsidRPr="000D6F99" w:rsidRDefault="00F24F03" w:rsidP="00622F18">
            <w:pPr>
              <w:rPr>
                <w:rFonts w:cs="Arial"/>
                <w:sz w:val="10"/>
                <w:szCs w:val="10"/>
              </w:rPr>
            </w:pPr>
          </w:p>
        </w:tc>
      </w:tr>
      <w:tr w:rsidR="00F24F03" w:rsidRPr="000D6F99" w:rsidTr="00622F18">
        <w:trPr>
          <w:trHeight w:val="20"/>
        </w:trPr>
        <w:tc>
          <w:tcPr>
            <w:tcW w:w="6946" w:type="dxa"/>
            <w:gridSpan w:val="8"/>
            <w:shd w:val="clear" w:color="auto" w:fill="auto"/>
          </w:tcPr>
          <w:p w:rsidR="00F24F03" w:rsidRPr="000D6F99" w:rsidRDefault="00CF32F4" w:rsidP="00622F18">
            <w:pPr>
              <w:rPr>
                <w:rFonts w:cs="Arial"/>
                <w:sz w:val="2"/>
                <w:szCs w:val="2"/>
              </w:rPr>
            </w:pPr>
            <w:r w:rsidRPr="000D6F99">
              <w:rPr>
                <w:rFonts w:cs="Arial"/>
                <w:noProof/>
                <w:lang w:val="en-GB" w:eastAsia="en-GB" w:bidi="ar-SA"/>
              </w:rPr>
              <w:drawing>
                <wp:inline distT="0" distB="0" distL="0" distR="0">
                  <wp:extent cx="4304030" cy="1591310"/>
                  <wp:effectExtent l="0" t="0" r="0" b="0"/>
                  <wp:docPr id="12" name="Picut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5" cstate="print"/>
                          <a:stretch/>
                        </pic:blipFill>
                        <pic:spPr>
                          <a:xfrm>
                            <a:off x="0" y="0"/>
                            <a:ext cx="4304030" cy="1591310"/>
                          </a:xfrm>
                          <a:prstGeom prst="rect">
                            <a:avLst/>
                          </a:prstGeom>
                        </pic:spPr>
                      </pic:pic>
                    </a:graphicData>
                  </a:graphic>
                </wp:inline>
              </w:drawing>
            </w:r>
          </w:p>
        </w:tc>
      </w:tr>
      <w:tr w:rsidR="00622F18" w:rsidRPr="000D6F99" w:rsidTr="00622F18">
        <w:trPr>
          <w:trHeight w:val="20"/>
        </w:trPr>
        <w:tc>
          <w:tcPr>
            <w:tcW w:w="1296" w:type="dxa"/>
            <w:shd w:val="clear" w:color="auto" w:fill="auto"/>
          </w:tcPr>
          <w:p w:rsidR="00F24F03" w:rsidRPr="000D6F99" w:rsidRDefault="00F24F03" w:rsidP="00622F18">
            <w:pPr>
              <w:rPr>
                <w:rFonts w:cs="Arial"/>
                <w:sz w:val="10"/>
                <w:szCs w:val="10"/>
              </w:rPr>
            </w:pPr>
          </w:p>
        </w:tc>
        <w:tc>
          <w:tcPr>
            <w:tcW w:w="778" w:type="dxa"/>
            <w:shd w:val="clear" w:color="auto" w:fill="auto"/>
          </w:tcPr>
          <w:p w:rsidR="00F24F03" w:rsidRPr="000D6F99" w:rsidRDefault="00F24F03" w:rsidP="00622F18">
            <w:pPr>
              <w:rPr>
                <w:rFonts w:cs="Arial"/>
                <w:sz w:val="10"/>
                <w:szCs w:val="10"/>
              </w:rPr>
            </w:pPr>
          </w:p>
        </w:tc>
        <w:tc>
          <w:tcPr>
            <w:tcW w:w="778" w:type="dxa"/>
            <w:shd w:val="clear" w:color="auto" w:fill="auto"/>
          </w:tcPr>
          <w:p w:rsidR="00F24F03" w:rsidRPr="000D6F99" w:rsidRDefault="00F24F03" w:rsidP="00622F18">
            <w:pPr>
              <w:rPr>
                <w:rFonts w:cs="Arial"/>
                <w:sz w:val="10"/>
                <w:szCs w:val="10"/>
              </w:rPr>
            </w:pPr>
          </w:p>
        </w:tc>
        <w:tc>
          <w:tcPr>
            <w:tcW w:w="1589" w:type="dxa"/>
            <w:gridSpan w:val="2"/>
            <w:shd w:val="clear" w:color="auto" w:fill="auto"/>
          </w:tcPr>
          <w:p w:rsidR="00F24F03" w:rsidRPr="000D6F99" w:rsidRDefault="00B4192F" w:rsidP="000D6F99">
            <w:pPr>
              <w:rPr>
                <w:rFonts w:cs="Arial"/>
                <w:sz w:val="10"/>
                <w:szCs w:val="10"/>
              </w:rPr>
            </w:pPr>
            <w:r w:rsidRPr="000D6F99">
              <w:rPr>
                <w:rFonts w:cs="Arial"/>
                <w:sz w:val="10"/>
                <w:szCs w:val="10"/>
                <w:lang w:bidi="lt-LT"/>
              </w:rPr>
              <w:t>30–80 l</w:t>
            </w:r>
          </w:p>
        </w:tc>
        <w:tc>
          <w:tcPr>
            <w:tcW w:w="792" w:type="dxa"/>
            <w:shd w:val="clear" w:color="auto" w:fill="auto"/>
          </w:tcPr>
          <w:p w:rsidR="00F24F03" w:rsidRPr="000D6F99" w:rsidRDefault="00B4192F" w:rsidP="000D6F99">
            <w:pPr>
              <w:rPr>
                <w:rFonts w:cs="Arial"/>
                <w:sz w:val="10"/>
                <w:szCs w:val="10"/>
              </w:rPr>
            </w:pPr>
            <w:r w:rsidRPr="000D6F99">
              <w:rPr>
                <w:rFonts w:cs="Arial"/>
                <w:sz w:val="10"/>
                <w:szCs w:val="10"/>
                <w:lang w:bidi="lt-LT"/>
              </w:rPr>
              <w:t>100 l</w:t>
            </w:r>
          </w:p>
        </w:tc>
        <w:tc>
          <w:tcPr>
            <w:tcW w:w="768" w:type="dxa"/>
            <w:shd w:val="clear" w:color="auto" w:fill="auto"/>
          </w:tcPr>
          <w:p w:rsidR="00F24F03" w:rsidRPr="000D6F99" w:rsidRDefault="00F24F03" w:rsidP="00622F18">
            <w:pPr>
              <w:rPr>
                <w:rFonts w:cs="Arial"/>
                <w:sz w:val="10"/>
                <w:szCs w:val="10"/>
              </w:rPr>
            </w:pPr>
          </w:p>
        </w:tc>
        <w:tc>
          <w:tcPr>
            <w:tcW w:w="945" w:type="dxa"/>
            <w:shd w:val="clear" w:color="auto" w:fill="auto"/>
          </w:tcPr>
          <w:p w:rsidR="00F24F03" w:rsidRPr="000D6F99" w:rsidRDefault="00F24F03" w:rsidP="00622F18">
            <w:pPr>
              <w:rPr>
                <w:rFonts w:cs="Arial"/>
                <w:sz w:val="10"/>
                <w:szCs w:val="10"/>
              </w:rPr>
            </w:pPr>
          </w:p>
        </w:tc>
      </w:tr>
      <w:tr w:rsidR="00B4192F" w:rsidRPr="000D6F99" w:rsidTr="00B4192F">
        <w:trPr>
          <w:trHeight w:val="20"/>
        </w:trPr>
        <w:tc>
          <w:tcPr>
            <w:tcW w:w="1296" w:type="dxa"/>
            <w:shd w:val="clear" w:color="auto" w:fill="808080" w:themeFill="background1" w:themeFillShade="80"/>
            <w:vAlign w:val="center"/>
          </w:tcPr>
          <w:p w:rsidR="00F24F03" w:rsidRPr="000D6F99" w:rsidRDefault="00CF32F4" w:rsidP="00B4192F">
            <w:pPr>
              <w:rPr>
                <w:rFonts w:cs="Arial"/>
                <w:color w:val="FFFFFF" w:themeColor="background1"/>
              </w:rPr>
            </w:pPr>
            <w:r w:rsidRPr="000D6F99">
              <w:rPr>
                <w:rFonts w:cs="Arial"/>
                <w:b/>
                <w:color w:val="FFFFFF" w:themeColor="background1"/>
                <w:lang w:bidi="lt-LT"/>
              </w:rPr>
              <w:t>Modelis</w:t>
            </w:r>
          </w:p>
        </w:tc>
        <w:tc>
          <w:tcPr>
            <w:tcW w:w="778" w:type="dxa"/>
            <w:shd w:val="clear" w:color="auto" w:fill="808080" w:themeFill="background1" w:themeFillShade="80"/>
            <w:vAlign w:val="center"/>
          </w:tcPr>
          <w:p w:rsidR="00F24F03" w:rsidRPr="000D6F99" w:rsidRDefault="00CF32F4" w:rsidP="000D6F99">
            <w:pPr>
              <w:rPr>
                <w:rFonts w:cs="Arial"/>
                <w:color w:val="FFFFFF" w:themeColor="background1"/>
              </w:rPr>
            </w:pPr>
            <w:r w:rsidRPr="000D6F99">
              <w:rPr>
                <w:rFonts w:cs="Arial"/>
                <w:b/>
                <w:color w:val="FFFFFF" w:themeColor="background1"/>
                <w:lang w:bidi="lt-LT"/>
              </w:rPr>
              <w:t>A, m</w:t>
            </w:r>
          </w:p>
        </w:tc>
        <w:tc>
          <w:tcPr>
            <w:tcW w:w="778" w:type="dxa"/>
            <w:shd w:val="clear" w:color="auto" w:fill="808080" w:themeFill="background1" w:themeFillShade="80"/>
            <w:vAlign w:val="center"/>
          </w:tcPr>
          <w:p w:rsidR="00F24F03" w:rsidRPr="000D6F99" w:rsidRDefault="00CF32F4" w:rsidP="000D6F99">
            <w:pPr>
              <w:rPr>
                <w:rFonts w:cs="Arial"/>
                <w:color w:val="FFFFFF" w:themeColor="background1"/>
              </w:rPr>
            </w:pPr>
            <w:r w:rsidRPr="000D6F99">
              <w:rPr>
                <w:rFonts w:cs="Arial"/>
                <w:b/>
                <w:color w:val="FFFFFF" w:themeColor="background1"/>
                <w:lang w:bidi="lt-LT"/>
              </w:rPr>
              <w:t>В, mm</w:t>
            </w:r>
          </w:p>
        </w:tc>
        <w:tc>
          <w:tcPr>
            <w:tcW w:w="797" w:type="dxa"/>
            <w:shd w:val="clear" w:color="auto" w:fill="808080" w:themeFill="background1" w:themeFillShade="80"/>
            <w:vAlign w:val="center"/>
          </w:tcPr>
          <w:p w:rsidR="00F24F03" w:rsidRPr="000D6F99" w:rsidRDefault="00CF32F4" w:rsidP="000D6F99">
            <w:pPr>
              <w:rPr>
                <w:rFonts w:cs="Arial"/>
                <w:color w:val="FFFFFF" w:themeColor="background1"/>
              </w:rPr>
            </w:pPr>
            <w:r w:rsidRPr="000D6F99">
              <w:rPr>
                <w:rFonts w:cs="Arial"/>
                <w:b/>
                <w:color w:val="FFFFFF" w:themeColor="background1"/>
                <w:lang w:bidi="lt-LT"/>
              </w:rPr>
              <w:t>С, mm</w:t>
            </w:r>
          </w:p>
        </w:tc>
        <w:tc>
          <w:tcPr>
            <w:tcW w:w="792" w:type="dxa"/>
            <w:shd w:val="clear" w:color="auto" w:fill="808080" w:themeFill="background1" w:themeFillShade="80"/>
            <w:vAlign w:val="center"/>
          </w:tcPr>
          <w:p w:rsidR="00F24F03" w:rsidRPr="000D6F99" w:rsidRDefault="00CF32F4" w:rsidP="000D6F99">
            <w:pPr>
              <w:rPr>
                <w:rFonts w:cs="Arial"/>
                <w:color w:val="FFFFFF" w:themeColor="background1"/>
              </w:rPr>
            </w:pPr>
            <w:r w:rsidRPr="000D6F99">
              <w:rPr>
                <w:rFonts w:cs="Arial"/>
                <w:b/>
                <w:color w:val="FFFFFF" w:themeColor="background1"/>
                <w:lang w:bidi="lt-LT"/>
              </w:rPr>
              <w:t>D, mm</w:t>
            </w:r>
          </w:p>
        </w:tc>
        <w:tc>
          <w:tcPr>
            <w:tcW w:w="792" w:type="dxa"/>
            <w:shd w:val="clear" w:color="auto" w:fill="808080" w:themeFill="background1" w:themeFillShade="80"/>
            <w:vAlign w:val="center"/>
          </w:tcPr>
          <w:p w:rsidR="00F24F03" w:rsidRPr="000D6F99" w:rsidRDefault="00CF32F4" w:rsidP="000D6F99">
            <w:pPr>
              <w:rPr>
                <w:rFonts w:cs="Arial"/>
                <w:color w:val="FFFFFF" w:themeColor="background1"/>
              </w:rPr>
            </w:pPr>
            <w:r w:rsidRPr="000D6F99">
              <w:rPr>
                <w:rFonts w:cs="Arial"/>
                <w:b/>
                <w:color w:val="FFFFFF" w:themeColor="background1"/>
                <w:lang w:bidi="lt-LT"/>
              </w:rPr>
              <w:t>E, mm</w:t>
            </w:r>
          </w:p>
        </w:tc>
        <w:tc>
          <w:tcPr>
            <w:tcW w:w="768" w:type="dxa"/>
            <w:shd w:val="clear" w:color="auto" w:fill="808080" w:themeFill="background1" w:themeFillShade="80"/>
            <w:vAlign w:val="center"/>
          </w:tcPr>
          <w:p w:rsidR="00F24F03" w:rsidRPr="000D6F99" w:rsidRDefault="00CF32F4" w:rsidP="000D6F99">
            <w:pPr>
              <w:rPr>
                <w:rFonts w:cs="Arial"/>
                <w:color w:val="FFFFFF" w:themeColor="background1"/>
              </w:rPr>
            </w:pPr>
            <w:r w:rsidRPr="000D6F99">
              <w:rPr>
                <w:rFonts w:cs="Arial"/>
                <w:b/>
                <w:color w:val="FFFFFF" w:themeColor="background1"/>
                <w:lang w:bidi="lt-LT"/>
              </w:rPr>
              <w:t>F, mm</w:t>
            </w:r>
          </w:p>
        </w:tc>
        <w:tc>
          <w:tcPr>
            <w:tcW w:w="945" w:type="dxa"/>
            <w:shd w:val="clear" w:color="auto" w:fill="808080" w:themeFill="background1" w:themeFillShade="80"/>
            <w:vAlign w:val="center"/>
          </w:tcPr>
          <w:p w:rsidR="00F24F03" w:rsidRPr="000D6F99" w:rsidRDefault="00CF32F4" w:rsidP="000D6F99">
            <w:pPr>
              <w:rPr>
                <w:rFonts w:cs="Arial"/>
                <w:color w:val="FFFFFF" w:themeColor="background1"/>
              </w:rPr>
            </w:pPr>
            <w:r w:rsidRPr="000D6F99">
              <w:rPr>
                <w:rFonts w:cs="Arial"/>
                <w:b/>
                <w:color w:val="FFFFFF" w:themeColor="background1"/>
                <w:lang w:bidi="lt-LT"/>
              </w:rPr>
              <w:t>G, mm</w:t>
            </w:r>
          </w:p>
        </w:tc>
      </w:tr>
      <w:tr w:rsidR="00622F18" w:rsidRPr="000D6F99" w:rsidTr="00B4192F">
        <w:trPr>
          <w:trHeight w:val="20"/>
        </w:trPr>
        <w:tc>
          <w:tcPr>
            <w:tcW w:w="1296" w:type="dxa"/>
            <w:shd w:val="clear" w:color="auto" w:fill="F2F2F2" w:themeFill="background1" w:themeFillShade="F2"/>
            <w:vAlign w:val="center"/>
          </w:tcPr>
          <w:p w:rsidR="00F24F03" w:rsidRPr="000D6F99" w:rsidRDefault="00CF32F4" w:rsidP="00B4192F">
            <w:pPr>
              <w:rPr>
                <w:rFonts w:cs="Arial"/>
              </w:rPr>
            </w:pPr>
            <w:r w:rsidRPr="000D6F99">
              <w:rPr>
                <w:rFonts w:cs="Arial"/>
                <w:lang w:bidi="lt-LT"/>
              </w:rPr>
              <w:t>EWH 30 Guard</w:t>
            </w:r>
          </w:p>
        </w:tc>
        <w:tc>
          <w:tcPr>
            <w:tcW w:w="778" w:type="dxa"/>
            <w:shd w:val="clear" w:color="auto" w:fill="F2F2F2" w:themeFill="background1" w:themeFillShade="F2"/>
            <w:vAlign w:val="center"/>
          </w:tcPr>
          <w:p w:rsidR="00F24F03" w:rsidRPr="000D6F99" w:rsidRDefault="00CF32F4" w:rsidP="000D6F99">
            <w:pPr>
              <w:rPr>
                <w:rFonts w:cs="Arial"/>
              </w:rPr>
            </w:pPr>
            <w:r w:rsidRPr="000D6F99">
              <w:rPr>
                <w:rFonts w:cs="Arial"/>
                <w:lang w:bidi="lt-LT"/>
              </w:rPr>
              <w:t>340</w:t>
            </w:r>
          </w:p>
        </w:tc>
        <w:tc>
          <w:tcPr>
            <w:tcW w:w="778" w:type="dxa"/>
            <w:shd w:val="clear" w:color="auto" w:fill="F2F2F2" w:themeFill="background1" w:themeFillShade="F2"/>
            <w:vAlign w:val="center"/>
          </w:tcPr>
          <w:p w:rsidR="00F24F03" w:rsidRPr="000D6F99" w:rsidRDefault="00CF32F4" w:rsidP="000D6F99">
            <w:pPr>
              <w:rPr>
                <w:rFonts w:cs="Arial"/>
              </w:rPr>
            </w:pPr>
            <w:r w:rsidRPr="000D6F99">
              <w:rPr>
                <w:rFonts w:cs="Arial"/>
                <w:lang w:bidi="lt-LT"/>
              </w:rPr>
              <w:t>358</w:t>
            </w:r>
          </w:p>
        </w:tc>
        <w:tc>
          <w:tcPr>
            <w:tcW w:w="797" w:type="dxa"/>
            <w:shd w:val="clear" w:color="auto" w:fill="F2F2F2" w:themeFill="background1" w:themeFillShade="F2"/>
            <w:vAlign w:val="center"/>
          </w:tcPr>
          <w:p w:rsidR="00F24F03" w:rsidRPr="000D6F99" w:rsidRDefault="00CF32F4" w:rsidP="000D6F99">
            <w:pPr>
              <w:rPr>
                <w:rFonts w:cs="Arial"/>
              </w:rPr>
            </w:pPr>
            <w:r w:rsidRPr="000D6F99">
              <w:rPr>
                <w:rFonts w:cs="Arial"/>
                <w:lang w:bidi="lt-LT"/>
              </w:rPr>
              <w:t>598</w:t>
            </w:r>
          </w:p>
        </w:tc>
        <w:tc>
          <w:tcPr>
            <w:tcW w:w="792" w:type="dxa"/>
            <w:shd w:val="clear" w:color="auto" w:fill="F2F2F2" w:themeFill="background1" w:themeFillShade="F2"/>
            <w:vAlign w:val="center"/>
          </w:tcPr>
          <w:p w:rsidR="00F24F03" w:rsidRPr="000D6F99" w:rsidRDefault="00CF32F4" w:rsidP="000D6F99">
            <w:pPr>
              <w:rPr>
                <w:rFonts w:cs="Arial"/>
              </w:rPr>
            </w:pPr>
            <w:r w:rsidRPr="000D6F99">
              <w:rPr>
                <w:rFonts w:cs="Arial"/>
                <w:lang w:bidi="lt-LT"/>
              </w:rPr>
              <w:t>196</w:t>
            </w:r>
          </w:p>
        </w:tc>
        <w:tc>
          <w:tcPr>
            <w:tcW w:w="792" w:type="dxa"/>
            <w:shd w:val="clear" w:color="auto" w:fill="F2F2F2" w:themeFill="background1" w:themeFillShade="F2"/>
            <w:vAlign w:val="center"/>
          </w:tcPr>
          <w:p w:rsidR="00F24F03" w:rsidRPr="000D6F99" w:rsidRDefault="00CF32F4" w:rsidP="000D6F99">
            <w:pPr>
              <w:rPr>
                <w:rFonts w:cs="Arial"/>
              </w:rPr>
            </w:pPr>
            <w:r w:rsidRPr="000D6F99">
              <w:rPr>
                <w:rFonts w:cs="Arial"/>
                <w:lang w:bidi="lt-LT"/>
              </w:rPr>
              <w:t>257</w:t>
            </w:r>
          </w:p>
        </w:tc>
        <w:tc>
          <w:tcPr>
            <w:tcW w:w="768" w:type="dxa"/>
            <w:shd w:val="clear" w:color="auto" w:fill="F2F2F2" w:themeFill="background1" w:themeFillShade="F2"/>
            <w:vAlign w:val="center"/>
          </w:tcPr>
          <w:p w:rsidR="00F24F03" w:rsidRPr="000D6F99" w:rsidRDefault="00CF32F4" w:rsidP="000D6F99">
            <w:pPr>
              <w:rPr>
                <w:rFonts w:cs="Arial"/>
              </w:rPr>
            </w:pPr>
            <w:r w:rsidRPr="000D6F99">
              <w:rPr>
                <w:rFonts w:cs="Arial"/>
                <w:lang w:bidi="lt-LT"/>
              </w:rPr>
              <w:t>184</w:t>
            </w:r>
          </w:p>
        </w:tc>
        <w:tc>
          <w:tcPr>
            <w:tcW w:w="945" w:type="dxa"/>
            <w:shd w:val="clear" w:color="auto" w:fill="F2F2F2" w:themeFill="background1" w:themeFillShade="F2"/>
            <w:vAlign w:val="center"/>
          </w:tcPr>
          <w:p w:rsidR="00F24F03" w:rsidRPr="000D6F99" w:rsidRDefault="00CF32F4" w:rsidP="000D6F99">
            <w:pPr>
              <w:rPr>
                <w:rFonts w:cs="Arial"/>
              </w:rPr>
            </w:pPr>
            <w:r w:rsidRPr="000D6F99">
              <w:rPr>
                <w:rFonts w:cs="Arial"/>
                <w:lang w:bidi="lt-LT"/>
              </w:rPr>
              <w:t>100</w:t>
            </w:r>
          </w:p>
        </w:tc>
      </w:tr>
      <w:tr w:rsidR="00622F18" w:rsidRPr="000D6F99" w:rsidTr="00B4192F">
        <w:trPr>
          <w:trHeight w:val="20"/>
        </w:trPr>
        <w:tc>
          <w:tcPr>
            <w:tcW w:w="1296" w:type="dxa"/>
            <w:shd w:val="clear" w:color="auto" w:fill="BFBFBF" w:themeFill="background1" w:themeFillShade="BF"/>
            <w:vAlign w:val="center"/>
          </w:tcPr>
          <w:p w:rsidR="00F24F03" w:rsidRPr="000D6F99" w:rsidRDefault="00CF32F4" w:rsidP="00B4192F">
            <w:pPr>
              <w:rPr>
                <w:rFonts w:cs="Arial"/>
              </w:rPr>
            </w:pPr>
            <w:r w:rsidRPr="000D6F99">
              <w:rPr>
                <w:rFonts w:cs="Arial"/>
                <w:lang w:bidi="lt-LT"/>
              </w:rPr>
              <w:t>EWH 50 Guard</w:t>
            </w:r>
          </w:p>
        </w:tc>
        <w:tc>
          <w:tcPr>
            <w:tcW w:w="778" w:type="dxa"/>
            <w:shd w:val="clear" w:color="auto" w:fill="BFBFBF" w:themeFill="background1" w:themeFillShade="BF"/>
            <w:vAlign w:val="center"/>
          </w:tcPr>
          <w:p w:rsidR="00F24F03" w:rsidRPr="000D6F99" w:rsidRDefault="00CF32F4" w:rsidP="000D6F99">
            <w:pPr>
              <w:rPr>
                <w:rFonts w:cs="Arial"/>
              </w:rPr>
            </w:pPr>
            <w:r w:rsidRPr="000D6F99">
              <w:rPr>
                <w:rFonts w:cs="Arial"/>
                <w:lang w:bidi="lt-LT"/>
              </w:rPr>
              <w:t>385</w:t>
            </w:r>
          </w:p>
        </w:tc>
        <w:tc>
          <w:tcPr>
            <w:tcW w:w="778" w:type="dxa"/>
            <w:shd w:val="clear" w:color="auto" w:fill="BFBFBF" w:themeFill="background1" w:themeFillShade="BF"/>
            <w:vAlign w:val="center"/>
          </w:tcPr>
          <w:p w:rsidR="00F24F03" w:rsidRPr="000D6F99" w:rsidRDefault="00CF32F4" w:rsidP="000D6F99">
            <w:pPr>
              <w:rPr>
                <w:rFonts w:cs="Arial"/>
              </w:rPr>
            </w:pPr>
            <w:r w:rsidRPr="000D6F99">
              <w:rPr>
                <w:rFonts w:cs="Arial"/>
                <w:lang w:bidi="lt-LT"/>
              </w:rPr>
              <w:t>403</w:t>
            </w:r>
          </w:p>
        </w:tc>
        <w:tc>
          <w:tcPr>
            <w:tcW w:w="797" w:type="dxa"/>
            <w:shd w:val="clear" w:color="auto" w:fill="BFBFBF" w:themeFill="background1" w:themeFillShade="BF"/>
            <w:vAlign w:val="center"/>
          </w:tcPr>
          <w:p w:rsidR="00F24F03" w:rsidRPr="000D6F99" w:rsidRDefault="00CF32F4" w:rsidP="000D6F99">
            <w:pPr>
              <w:rPr>
                <w:rFonts w:cs="Arial"/>
              </w:rPr>
            </w:pPr>
            <w:r w:rsidRPr="000D6F99">
              <w:rPr>
                <w:rFonts w:cs="Arial"/>
                <w:lang w:bidi="lt-LT"/>
              </w:rPr>
              <w:t>746</w:t>
            </w:r>
          </w:p>
        </w:tc>
        <w:tc>
          <w:tcPr>
            <w:tcW w:w="792" w:type="dxa"/>
            <w:shd w:val="clear" w:color="auto" w:fill="BFBFBF" w:themeFill="background1" w:themeFillShade="BF"/>
            <w:vAlign w:val="center"/>
          </w:tcPr>
          <w:p w:rsidR="00F24F03" w:rsidRPr="000D6F99" w:rsidRDefault="00CF32F4" w:rsidP="000D6F99">
            <w:pPr>
              <w:rPr>
                <w:rFonts w:cs="Arial"/>
              </w:rPr>
            </w:pPr>
            <w:r w:rsidRPr="000D6F99">
              <w:rPr>
                <w:rFonts w:cs="Arial"/>
                <w:lang w:bidi="lt-LT"/>
              </w:rPr>
              <w:t>196</w:t>
            </w:r>
          </w:p>
        </w:tc>
        <w:tc>
          <w:tcPr>
            <w:tcW w:w="792" w:type="dxa"/>
            <w:shd w:val="clear" w:color="auto" w:fill="BFBFBF" w:themeFill="background1" w:themeFillShade="BF"/>
            <w:vAlign w:val="center"/>
          </w:tcPr>
          <w:p w:rsidR="00F24F03" w:rsidRPr="000D6F99" w:rsidRDefault="00CF32F4" w:rsidP="000D6F99">
            <w:pPr>
              <w:rPr>
                <w:rFonts w:cs="Arial"/>
              </w:rPr>
            </w:pPr>
            <w:r w:rsidRPr="000D6F99">
              <w:rPr>
                <w:rFonts w:cs="Arial"/>
                <w:lang w:bidi="lt-LT"/>
              </w:rPr>
              <w:t>329</w:t>
            </w:r>
          </w:p>
        </w:tc>
        <w:tc>
          <w:tcPr>
            <w:tcW w:w="768" w:type="dxa"/>
            <w:shd w:val="clear" w:color="auto" w:fill="BFBFBF" w:themeFill="background1" w:themeFillShade="BF"/>
            <w:vAlign w:val="center"/>
          </w:tcPr>
          <w:p w:rsidR="00F24F03" w:rsidRPr="000D6F99" w:rsidRDefault="00CF32F4" w:rsidP="000D6F99">
            <w:pPr>
              <w:rPr>
                <w:rFonts w:cs="Arial"/>
              </w:rPr>
            </w:pPr>
            <w:r w:rsidRPr="000D6F99">
              <w:rPr>
                <w:rFonts w:cs="Arial"/>
                <w:lang w:bidi="lt-LT"/>
              </w:rPr>
              <w:t>221</w:t>
            </w:r>
          </w:p>
        </w:tc>
        <w:tc>
          <w:tcPr>
            <w:tcW w:w="945" w:type="dxa"/>
            <w:shd w:val="clear" w:color="auto" w:fill="BFBFBF" w:themeFill="background1" w:themeFillShade="BF"/>
            <w:vAlign w:val="center"/>
          </w:tcPr>
          <w:p w:rsidR="00F24F03" w:rsidRPr="000D6F99" w:rsidRDefault="00CF32F4" w:rsidP="000D6F99">
            <w:pPr>
              <w:rPr>
                <w:rFonts w:cs="Arial"/>
              </w:rPr>
            </w:pPr>
            <w:r w:rsidRPr="000D6F99">
              <w:rPr>
                <w:rFonts w:cs="Arial"/>
                <w:lang w:bidi="lt-LT"/>
              </w:rPr>
              <w:t>100</w:t>
            </w:r>
          </w:p>
        </w:tc>
      </w:tr>
      <w:tr w:rsidR="00622F18" w:rsidRPr="000D6F99" w:rsidTr="00B4192F">
        <w:trPr>
          <w:trHeight w:val="20"/>
        </w:trPr>
        <w:tc>
          <w:tcPr>
            <w:tcW w:w="1296" w:type="dxa"/>
            <w:shd w:val="clear" w:color="auto" w:fill="F2F2F2" w:themeFill="background1" w:themeFillShade="F2"/>
            <w:vAlign w:val="center"/>
          </w:tcPr>
          <w:p w:rsidR="00F24F03" w:rsidRPr="000D6F99" w:rsidRDefault="00CF32F4" w:rsidP="00B4192F">
            <w:pPr>
              <w:rPr>
                <w:rFonts w:cs="Arial"/>
              </w:rPr>
            </w:pPr>
            <w:r w:rsidRPr="000D6F99">
              <w:rPr>
                <w:rFonts w:cs="Arial"/>
                <w:lang w:bidi="lt-LT"/>
              </w:rPr>
              <w:t>EWH 80 Guard</w:t>
            </w:r>
          </w:p>
        </w:tc>
        <w:tc>
          <w:tcPr>
            <w:tcW w:w="778" w:type="dxa"/>
            <w:shd w:val="clear" w:color="auto" w:fill="F2F2F2" w:themeFill="background1" w:themeFillShade="F2"/>
            <w:vAlign w:val="center"/>
          </w:tcPr>
          <w:p w:rsidR="00F24F03" w:rsidRPr="000D6F99" w:rsidRDefault="00CF32F4" w:rsidP="000D6F99">
            <w:pPr>
              <w:rPr>
                <w:rFonts w:cs="Arial"/>
              </w:rPr>
            </w:pPr>
            <w:r w:rsidRPr="000D6F99">
              <w:rPr>
                <w:rFonts w:cs="Arial"/>
                <w:lang w:bidi="lt-LT"/>
              </w:rPr>
              <w:t>450</w:t>
            </w:r>
          </w:p>
        </w:tc>
        <w:tc>
          <w:tcPr>
            <w:tcW w:w="778" w:type="dxa"/>
            <w:shd w:val="clear" w:color="auto" w:fill="F2F2F2" w:themeFill="background1" w:themeFillShade="F2"/>
            <w:vAlign w:val="center"/>
          </w:tcPr>
          <w:p w:rsidR="00F24F03" w:rsidRPr="000D6F99" w:rsidRDefault="00CF32F4" w:rsidP="000D6F99">
            <w:pPr>
              <w:rPr>
                <w:rFonts w:cs="Arial"/>
              </w:rPr>
            </w:pPr>
            <w:r w:rsidRPr="000D6F99">
              <w:rPr>
                <w:rFonts w:cs="Arial"/>
                <w:lang w:bidi="lt-LT"/>
              </w:rPr>
              <w:t>468</w:t>
            </w:r>
          </w:p>
        </w:tc>
        <w:tc>
          <w:tcPr>
            <w:tcW w:w="797" w:type="dxa"/>
            <w:shd w:val="clear" w:color="auto" w:fill="F2F2F2" w:themeFill="background1" w:themeFillShade="F2"/>
            <w:vAlign w:val="center"/>
          </w:tcPr>
          <w:p w:rsidR="00F24F03" w:rsidRPr="000D6F99" w:rsidRDefault="00CF32F4" w:rsidP="000D6F99">
            <w:pPr>
              <w:rPr>
                <w:rFonts w:cs="Arial"/>
              </w:rPr>
            </w:pPr>
            <w:r w:rsidRPr="000D6F99">
              <w:rPr>
                <w:rFonts w:cs="Arial"/>
                <w:lang w:bidi="lt-LT"/>
              </w:rPr>
              <w:t>786</w:t>
            </w:r>
          </w:p>
        </w:tc>
        <w:tc>
          <w:tcPr>
            <w:tcW w:w="792" w:type="dxa"/>
            <w:shd w:val="clear" w:color="auto" w:fill="F2F2F2" w:themeFill="background1" w:themeFillShade="F2"/>
            <w:vAlign w:val="center"/>
          </w:tcPr>
          <w:p w:rsidR="00F24F03" w:rsidRPr="000D6F99" w:rsidRDefault="00CF32F4" w:rsidP="000D6F99">
            <w:pPr>
              <w:rPr>
                <w:rFonts w:cs="Arial"/>
              </w:rPr>
            </w:pPr>
            <w:r w:rsidRPr="000D6F99">
              <w:rPr>
                <w:rFonts w:cs="Arial"/>
                <w:lang w:bidi="lt-LT"/>
              </w:rPr>
              <w:t>196</w:t>
            </w:r>
          </w:p>
        </w:tc>
        <w:tc>
          <w:tcPr>
            <w:tcW w:w="792" w:type="dxa"/>
            <w:shd w:val="clear" w:color="auto" w:fill="F2F2F2" w:themeFill="background1" w:themeFillShade="F2"/>
            <w:vAlign w:val="center"/>
          </w:tcPr>
          <w:p w:rsidR="00F24F03" w:rsidRPr="000D6F99" w:rsidRDefault="00CF32F4" w:rsidP="000D6F99">
            <w:pPr>
              <w:rPr>
                <w:rFonts w:cs="Arial"/>
              </w:rPr>
            </w:pPr>
            <w:r w:rsidRPr="000D6F99">
              <w:rPr>
                <w:rFonts w:cs="Arial"/>
                <w:lang w:bidi="lt-LT"/>
              </w:rPr>
              <w:t>329</w:t>
            </w:r>
          </w:p>
        </w:tc>
        <w:tc>
          <w:tcPr>
            <w:tcW w:w="768" w:type="dxa"/>
            <w:shd w:val="clear" w:color="auto" w:fill="F2F2F2" w:themeFill="background1" w:themeFillShade="F2"/>
            <w:vAlign w:val="center"/>
          </w:tcPr>
          <w:p w:rsidR="00F24F03" w:rsidRPr="000D6F99" w:rsidRDefault="00CF32F4" w:rsidP="000D6F99">
            <w:pPr>
              <w:rPr>
                <w:rFonts w:cs="Arial"/>
              </w:rPr>
            </w:pPr>
            <w:r w:rsidRPr="000D6F99">
              <w:rPr>
                <w:rFonts w:cs="Arial"/>
                <w:lang w:bidi="lt-LT"/>
              </w:rPr>
              <w:t>250</w:t>
            </w:r>
          </w:p>
        </w:tc>
        <w:tc>
          <w:tcPr>
            <w:tcW w:w="945" w:type="dxa"/>
            <w:shd w:val="clear" w:color="auto" w:fill="F2F2F2" w:themeFill="background1" w:themeFillShade="F2"/>
            <w:vAlign w:val="center"/>
          </w:tcPr>
          <w:p w:rsidR="00F24F03" w:rsidRPr="000D6F99" w:rsidRDefault="00CF32F4" w:rsidP="000D6F99">
            <w:pPr>
              <w:rPr>
                <w:rFonts w:cs="Arial"/>
              </w:rPr>
            </w:pPr>
            <w:r w:rsidRPr="000D6F99">
              <w:rPr>
                <w:rFonts w:cs="Arial"/>
                <w:lang w:bidi="lt-LT"/>
              </w:rPr>
              <w:t>100</w:t>
            </w:r>
          </w:p>
        </w:tc>
      </w:tr>
      <w:tr w:rsidR="00622F18" w:rsidRPr="000D6F99" w:rsidTr="00B4192F">
        <w:trPr>
          <w:trHeight w:val="20"/>
        </w:trPr>
        <w:tc>
          <w:tcPr>
            <w:tcW w:w="1296" w:type="dxa"/>
            <w:shd w:val="clear" w:color="auto" w:fill="BFBFBF" w:themeFill="background1" w:themeFillShade="BF"/>
            <w:vAlign w:val="center"/>
          </w:tcPr>
          <w:p w:rsidR="00F24F03" w:rsidRPr="000D6F99" w:rsidRDefault="00CF32F4" w:rsidP="00B4192F">
            <w:pPr>
              <w:rPr>
                <w:rFonts w:cs="Arial"/>
              </w:rPr>
            </w:pPr>
            <w:r w:rsidRPr="000D6F99">
              <w:rPr>
                <w:rFonts w:cs="Arial"/>
                <w:lang w:bidi="lt-LT"/>
              </w:rPr>
              <w:t>EWH 100 Guard</w:t>
            </w:r>
          </w:p>
        </w:tc>
        <w:tc>
          <w:tcPr>
            <w:tcW w:w="778" w:type="dxa"/>
            <w:shd w:val="clear" w:color="auto" w:fill="BFBFBF" w:themeFill="background1" w:themeFillShade="BF"/>
            <w:vAlign w:val="center"/>
          </w:tcPr>
          <w:p w:rsidR="00F24F03" w:rsidRPr="000D6F99" w:rsidRDefault="00CF32F4" w:rsidP="000D6F99">
            <w:pPr>
              <w:rPr>
                <w:rFonts w:cs="Arial"/>
              </w:rPr>
            </w:pPr>
            <w:r w:rsidRPr="000D6F99">
              <w:rPr>
                <w:rFonts w:cs="Arial"/>
                <w:lang w:bidi="lt-LT"/>
              </w:rPr>
              <w:t>450</w:t>
            </w:r>
          </w:p>
        </w:tc>
        <w:tc>
          <w:tcPr>
            <w:tcW w:w="778" w:type="dxa"/>
            <w:shd w:val="clear" w:color="auto" w:fill="BFBFBF" w:themeFill="background1" w:themeFillShade="BF"/>
            <w:vAlign w:val="center"/>
          </w:tcPr>
          <w:p w:rsidR="00F24F03" w:rsidRPr="000D6F99" w:rsidRDefault="00CF32F4" w:rsidP="000D6F99">
            <w:pPr>
              <w:rPr>
                <w:rFonts w:cs="Arial"/>
              </w:rPr>
            </w:pPr>
            <w:r w:rsidRPr="000D6F99">
              <w:rPr>
                <w:rFonts w:cs="Arial"/>
                <w:lang w:bidi="lt-LT"/>
              </w:rPr>
              <w:t>468</w:t>
            </w:r>
          </w:p>
        </w:tc>
        <w:tc>
          <w:tcPr>
            <w:tcW w:w="797" w:type="dxa"/>
            <w:shd w:val="clear" w:color="auto" w:fill="BFBFBF" w:themeFill="background1" w:themeFillShade="BF"/>
            <w:vAlign w:val="center"/>
          </w:tcPr>
          <w:p w:rsidR="00F24F03" w:rsidRPr="000D6F99" w:rsidRDefault="00CF32F4" w:rsidP="000D6F99">
            <w:pPr>
              <w:rPr>
                <w:rFonts w:cs="Arial"/>
              </w:rPr>
            </w:pPr>
            <w:r w:rsidRPr="000D6F99">
              <w:rPr>
                <w:rFonts w:cs="Arial"/>
                <w:lang w:bidi="lt-LT"/>
              </w:rPr>
              <w:t>936</w:t>
            </w:r>
          </w:p>
        </w:tc>
        <w:tc>
          <w:tcPr>
            <w:tcW w:w="792" w:type="dxa"/>
            <w:shd w:val="clear" w:color="auto" w:fill="BFBFBF" w:themeFill="background1" w:themeFillShade="BF"/>
            <w:vAlign w:val="center"/>
          </w:tcPr>
          <w:p w:rsidR="00F24F03" w:rsidRPr="000D6F99" w:rsidRDefault="00CF32F4" w:rsidP="000D6F99">
            <w:pPr>
              <w:rPr>
                <w:rFonts w:cs="Arial"/>
              </w:rPr>
            </w:pPr>
            <w:r w:rsidRPr="000D6F99">
              <w:rPr>
                <w:rFonts w:cs="Arial"/>
                <w:lang w:bidi="lt-LT"/>
              </w:rPr>
              <w:t>196</w:t>
            </w:r>
          </w:p>
        </w:tc>
        <w:tc>
          <w:tcPr>
            <w:tcW w:w="792" w:type="dxa"/>
            <w:shd w:val="clear" w:color="auto" w:fill="BFBFBF" w:themeFill="background1" w:themeFillShade="BF"/>
            <w:vAlign w:val="center"/>
          </w:tcPr>
          <w:p w:rsidR="00F24F03" w:rsidRPr="000D6F99" w:rsidRDefault="00CF32F4" w:rsidP="000D6F99">
            <w:pPr>
              <w:rPr>
                <w:rFonts w:cs="Arial"/>
              </w:rPr>
            </w:pPr>
            <w:r w:rsidRPr="000D6F99">
              <w:rPr>
                <w:rFonts w:cs="Arial"/>
                <w:lang w:bidi="lt-LT"/>
              </w:rPr>
              <w:t>447</w:t>
            </w:r>
          </w:p>
        </w:tc>
        <w:tc>
          <w:tcPr>
            <w:tcW w:w="768" w:type="dxa"/>
            <w:shd w:val="clear" w:color="auto" w:fill="BFBFBF" w:themeFill="background1" w:themeFillShade="BF"/>
            <w:vAlign w:val="center"/>
          </w:tcPr>
          <w:p w:rsidR="00F24F03" w:rsidRPr="000D6F99" w:rsidRDefault="00CF32F4" w:rsidP="000D6F99">
            <w:pPr>
              <w:rPr>
                <w:rFonts w:cs="Arial"/>
              </w:rPr>
            </w:pPr>
            <w:r w:rsidRPr="000D6F99">
              <w:rPr>
                <w:rFonts w:cs="Arial"/>
                <w:lang w:bidi="lt-LT"/>
              </w:rPr>
              <w:t>282</w:t>
            </w:r>
          </w:p>
        </w:tc>
        <w:tc>
          <w:tcPr>
            <w:tcW w:w="945" w:type="dxa"/>
            <w:shd w:val="clear" w:color="auto" w:fill="BFBFBF" w:themeFill="background1" w:themeFillShade="BF"/>
            <w:vAlign w:val="center"/>
          </w:tcPr>
          <w:p w:rsidR="00F24F03" w:rsidRPr="000D6F99" w:rsidRDefault="00CF32F4" w:rsidP="000D6F99">
            <w:pPr>
              <w:rPr>
                <w:rFonts w:cs="Arial"/>
              </w:rPr>
            </w:pPr>
            <w:r w:rsidRPr="000D6F99">
              <w:rPr>
                <w:rFonts w:cs="Arial"/>
                <w:lang w:bidi="lt-LT"/>
              </w:rPr>
              <w:t>100</w:t>
            </w:r>
          </w:p>
        </w:tc>
      </w:tr>
    </w:tbl>
    <w:p w:rsidR="00F24F03" w:rsidRPr="000D6F99" w:rsidRDefault="00CF32F4" w:rsidP="00B4192F">
      <w:pPr>
        <w:rPr>
          <w:rFonts w:cs="Arial"/>
        </w:rPr>
      </w:pPr>
      <w:r w:rsidRPr="000D6F99">
        <w:rPr>
          <w:rFonts w:cs="Arial"/>
          <w:lang w:bidi="lt-LT"/>
        </w:rPr>
        <w:br w:type="page"/>
      </w:r>
    </w:p>
    <w:p w:rsidR="00B4192F" w:rsidRPr="000D6F99" w:rsidRDefault="00B4192F" w:rsidP="00B4192F">
      <w:pPr>
        <w:pStyle w:val="Heading1"/>
        <w:rPr>
          <w:rFonts w:cs="Arial"/>
        </w:rPr>
      </w:pPr>
      <w:bookmarkStart w:id="10" w:name="_Toc43461970"/>
      <w:r w:rsidRPr="000D6F99">
        <w:rPr>
          <w:rFonts w:cs="Arial"/>
          <w:lang w:bidi="lt-LT"/>
        </w:rPr>
        <w:t>Gedimų šalinimas</w:t>
      </w:r>
      <w:bookmarkEnd w:id="10"/>
    </w:p>
    <w:tbl>
      <w:tblPr>
        <w:tblOverlap w:val="never"/>
        <w:tblW w:w="6946" w:type="dxa"/>
        <w:tblLayout w:type="fixed"/>
        <w:tblCellMar>
          <w:left w:w="57" w:type="dxa"/>
          <w:right w:w="57" w:type="dxa"/>
        </w:tblCellMar>
        <w:tblLook w:val="04A0"/>
      </w:tblPr>
      <w:tblGrid>
        <w:gridCol w:w="1517"/>
        <w:gridCol w:w="1853"/>
        <w:gridCol w:w="336"/>
        <w:gridCol w:w="3240"/>
      </w:tblGrid>
      <w:tr w:rsidR="00B4192F" w:rsidRPr="000D6F99" w:rsidTr="00B4192F">
        <w:trPr>
          <w:trHeight w:val="283"/>
        </w:trPr>
        <w:tc>
          <w:tcPr>
            <w:tcW w:w="1517" w:type="dxa"/>
            <w:shd w:val="clear" w:color="auto" w:fill="808080" w:themeFill="background1" w:themeFillShade="80"/>
            <w:vAlign w:val="center"/>
          </w:tcPr>
          <w:p w:rsidR="00B4192F" w:rsidRPr="000D6F99" w:rsidRDefault="00B4192F" w:rsidP="000D6F99">
            <w:pPr>
              <w:rPr>
                <w:rFonts w:cs="Arial"/>
                <w:b/>
                <w:bCs/>
                <w:color w:val="FFFFFF" w:themeColor="background1"/>
              </w:rPr>
            </w:pPr>
            <w:r w:rsidRPr="000D6F99">
              <w:rPr>
                <w:rFonts w:cs="Arial"/>
                <w:b/>
                <w:color w:val="FFFFFF" w:themeColor="background1"/>
                <w:lang w:bidi="lt-LT"/>
              </w:rPr>
              <w:t>Gedimas</w:t>
            </w:r>
          </w:p>
        </w:tc>
        <w:tc>
          <w:tcPr>
            <w:tcW w:w="2189" w:type="dxa"/>
            <w:gridSpan w:val="2"/>
            <w:shd w:val="clear" w:color="auto" w:fill="808080" w:themeFill="background1" w:themeFillShade="80"/>
            <w:vAlign w:val="center"/>
          </w:tcPr>
          <w:p w:rsidR="00B4192F" w:rsidRPr="000D6F99" w:rsidRDefault="00B4192F" w:rsidP="000D6F99">
            <w:pPr>
              <w:rPr>
                <w:rFonts w:cs="Arial"/>
                <w:b/>
                <w:bCs/>
                <w:color w:val="FFFFFF" w:themeColor="background1"/>
              </w:rPr>
            </w:pPr>
            <w:r w:rsidRPr="000D6F99">
              <w:rPr>
                <w:rFonts w:cs="Arial"/>
                <w:b/>
                <w:color w:val="FFFFFF" w:themeColor="background1"/>
                <w:lang w:bidi="lt-LT"/>
              </w:rPr>
              <w:t>Priežastis</w:t>
            </w:r>
          </w:p>
        </w:tc>
        <w:tc>
          <w:tcPr>
            <w:tcW w:w="3240" w:type="dxa"/>
            <w:shd w:val="clear" w:color="auto" w:fill="808080" w:themeFill="background1" w:themeFillShade="80"/>
            <w:vAlign w:val="center"/>
          </w:tcPr>
          <w:p w:rsidR="00B4192F" w:rsidRPr="000D6F99" w:rsidRDefault="00B4192F" w:rsidP="000D6F99">
            <w:pPr>
              <w:rPr>
                <w:rFonts w:cs="Arial"/>
                <w:b/>
                <w:bCs/>
                <w:color w:val="FFFFFF" w:themeColor="background1"/>
              </w:rPr>
            </w:pPr>
            <w:r w:rsidRPr="000D6F99">
              <w:rPr>
                <w:rFonts w:cs="Arial"/>
                <w:b/>
                <w:color w:val="FFFFFF" w:themeColor="background1"/>
                <w:lang w:bidi="lt-LT"/>
              </w:rPr>
              <w:t>Sprendimas</w:t>
            </w:r>
          </w:p>
        </w:tc>
      </w:tr>
      <w:tr w:rsidR="00B4192F" w:rsidRPr="000D6F99" w:rsidTr="00B4192F">
        <w:trPr>
          <w:trHeight w:val="20"/>
        </w:trPr>
        <w:tc>
          <w:tcPr>
            <w:tcW w:w="1517" w:type="dxa"/>
            <w:shd w:val="clear" w:color="auto" w:fill="BFBFBF" w:themeFill="background1" w:themeFillShade="BF"/>
            <w:vAlign w:val="center"/>
          </w:tcPr>
          <w:p w:rsidR="00B4192F" w:rsidRPr="000D6F99" w:rsidRDefault="00B4192F" w:rsidP="00B4192F">
            <w:pPr>
              <w:rPr>
                <w:rFonts w:cs="Arial"/>
                <w:szCs w:val="14"/>
              </w:rPr>
            </w:pPr>
            <w:r w:rsidRPr="000D6F99">
              <w:rPr>
                <w:rFonts w:cs="Arial"/>
                <w:szCs w:val="14"/>
                <w:lang w:bidi="lt-LT"/>
              </w:rPr>
              <w:t>Neveikia šildymo indikacinė lemputė</w:t>
            </w:r>
          </w:p>
        </w:tc>
        <w:tc>
          <w:tcPr>
            <w:tcW w:w="2189" w:type="dxa"/>
            <w:gridSpan w:val="2"/>
            <w:shd w:val="clear" w:color="auto" w:fill="BFBFBF" w:themeFill="background1" w:themeFillShade="BF"/>
            <w:vAlign w:val="center"/>
          </w:tcPr>
          <w:p w:rsidR="00B4192F" w:rsidRPr="000D6F99" w:rsidRDefault="00B4192F" w:rsidP="00B4192F">
            <w:pPr>
              <w:rPr>
                <w:rFonts w:cs="Arial"/>
                <w:szCs w:val="14"/>
              </w:rPr>
            </w:pPr>
            <w:r w:rsidRPr="000D6F99">
              <w:rPr>
                <w:rFonts w:cs="Arial"/>
                <w:szCs w:val="14"/>
                <w:lang w:bidi="lt-LT"/>
              </w:rPr>
              <w:t>Temperatūros reguliatoriaus gedimas</w:t>
            </w:r>
          </w:p>
        </w:tc>
        <w:tc>
          <w:tcPr>
            <w:tcW w:w="3240" w:type="dxa"/>
            <w:shd w:val="clear" w:color="auto" w:fill="BFBFBF" w:themeFill="background1" w:themeFillShade="BF"/>
            <w:vAlign w:val="center"/>
          </w:tcPr>
          <w:p w:rsidR="00B4192F" w:rsidRPr="000D6F99" w:rsidRDefault="00B4192F" w:rsidP="00B4192F">
            <w:pPr>
              <w:rPr>
                <w:rFonts w:cs="Arial"/>
                <w:szCs w:val="14"/>
              </w:rPr>
            </w:pPr>
            <w:r w:rsidRPr="000D6F99">
              <w:rPr>
                <w:rFonts w:cs="Arial"/>
                <w:szCs w:val="14"/>
                <w:lang w:bidi="lt-LT"/>
              </w:rPr>
              <w:t>Susiekite su techninės priežiūros specialistais ir susitarkite dėl remonto</w:t>
            </w:r>
          </w:p>
        </w:tc>
      </w:tr>
      <w:tr w:rsidR="00B4192F" w:rsidRPr="000D6F99" w:rsidTr="00B4192F">
        <w:trPr>
          <w:trHeight w:val="20"/>
        </w:trPr>
        <w:tc>
          <w:tcPr>
            <w:tcW w:w="1517" w:type="dxa"/>
            <w:shd w:val="clear" w:color="auto" w:fill="F2F2F2" w:themeFill="background1" w:themeFillShade="F2"/>
            <w:vAlign w:val="center"/>
          </w:tcPr>
          <w:p w:rsidR="00B4192F" w:rsidRPr="000D6F99" w:rsidRDefault="00B4192F" w:rsidP="00B4192F">
            <w:pPr>
              <w:rPr>
                <w:rFonts w:cs="Arial"/>
                <w:szCs w:val="14"/>
              </w:rPr>
            </w:pPr>
            <w:r w:rsidRPr="000D6F99">
              <w:rPr>
                <w:rFonts w:cs="Arial"/>
                <w:szCs w:val="14"/>
                <w:lang w:bidi="lt-LT"/>
              </w:rPr>
              <w:t>Iš karšto vandens čiaupo nebėga vanduo</w:t>
            </w:r>
          </w:p>
        </w:tc>
        <w:tc>
          <w:tcPr>
            <w:tcW w:w="2189" w:type="dxa"/>
            <w:gridSpan w:val="2"/>
            <w:shd w:val="clear" w:color="auto" w:fill="F2F2F2" w:themeFill="background1" w:themeFillShade="F2"/>
            <w:vAlign w:val="center"/>
          </w:tcPr>
          <w:p w:rsidR="00B4192F" w:rsidRPr="000D6F99" w:rsidRDefault="00B4192F" w:rsidP="000D6F99">
            <w:pPr>
              <w:pStyle w:val="1"/>
              <w:rPr>
                <w:rFonts w:cs="Arial"/>
              </w:rPr>
            </w:pPr>
            <w:r w:rsidRPr="000D6F99">
              <w:rPr>
                <w:rFonts w:cs="Arial"/>
                <w:lang w:bidi="lt-LT"/>
              </w:rPr>
              <w:t>Blokuojamas karšto vandens vamzdis</w:t>
            </w:r>
          </w:p>
          <w:p w:rsidR="00B4192F" w:rsidRPr="000D6F99" w:rsidRDefault="00B4192F" w:rsidP="00B4192F">
            <w:pPr>
              <w:pStyle w:val="1"/>
              <w:rPr>
                <w:rFonts w:cs="Arial"/>
              </w:rPr>
            </w:pPr>
            <w:r w:rsidRPr="000D6F99">
              <w:rPr>
                <w:rFonts w:cs="Arial"/>
                <w:lang w:bidi="lt-LT"/>
              </w:rPr>
              <w:t>Per žemas vandens slėgis</w:t>
            </w:r>
          </w:p>
          <w:p w:rsidR="00B4192F" w:rsidRPr="000D6F99" w:rsidRDefault="00B4192F" w:rsidP="00B4192F">
            <w:pPr>
              <w:pStyle w:val="1"/>
              <w:rPr>
                <w:rFonts w:cs="Arial"/>
              </w:rPr>
            </w:pPr>
            <w:r w:rsidRPr="000D6F99">
              <w:rPr>
                <w:rFonts w:cs="Arial"/>
                <w:lang w:bidi="lt-LT"/>
              </w:rPr>
              <w:t>Blokuojamas šalto vandens tiekimo vamzdis</w:t>
            </w:r>
          </w:p>
        </w:tc>
        <w:tc>
          <w:tcPr>
            <w:tcW w:w="3240" w:type="dxa"/>
            <w:shd w:val="clear" w:color="auto" w:fill="F2F2F2" w:themeFill="background1" w:themeFillShade="F2"/>
            <w:vAlign w:val="center"/>
          </w:tcPr>
          <w:p w:rsidR="00B4192F" w:rsidRPr="000D6F99" w:rsidRDefault="00B4192F" w:rsidP="000D6F99">
            <w:pPr>
              <w:pStyle w:val="1"/>
              <w:rPr>
                <w:rFonts w:cs="Arial"/>
              </w:rPr>
            </w:pPr>
            <w:r w:rsidRPr="000D6F99">
              <w:rPr>
                <w:rFonts w:cs="Arial"/>
                <w:lang w:bidi="lt-LT"/>
              </w:rPr>
              <w:t>Sulaukite, kol vandens tiekimas bus atnaujintas</w:t>
            </w:r>
          </w:p>
          <w:p w:rsidR="00B4192F" w:rsidRPr="000D6F99" w:rsidRDefault="00B4192F" w:rsidP="00B4192F">
            <w:pPr>
              <w:pStyle w:val="1"/>
              <w:rPr>
                <w:rFonts w:cs="Arial"/>
              </w:rPr>
            </w:pPr>
            <w:r w:rsidRPr="000D6F99">
              <w:rPr>
                <w:rFonts w:cs="Arial"/>
                <w:lang w:bidi="lt-LT"/>
              </w:rPr>
              <w:t>Vandens šildytuvą naudokite, kai vėl padidės vandens slėgis</w:t>
            </w:r>
          </w:p>
          <w:p w:rsidR="00B4192F" w:rsidRPr="000D6F99" w:rsidRDefault="00B4192F" w:rsidP="00B4192F">
            <w:pPr>
              <w:pStyle w:val="1"/>
              <w:rPr>
                <w:rFonts w:cs="Arial"/>
              </w:rPr>
            </w:pPr>
            <w:r w:rsidRPr="000D6F99">
              <w:rPr>
                <w:rFonts w:cs="Arial"/>
                <w:lang w:bidi="lt-LT"/>
              </w:rPr>
              <w:t>Atsukite šalto vandens ventilį</w:t>
            </w:r>
          </w:p>
        </w:tc>
      </w:tr>
      <w:tr w:rsidR="00B4192F" w:rsidRPr="000D6F99" w:rsidTr="00B4192F">
        <w:trPr>
          <w:trHeight w:val="20"/>
        </w:trPr>
        <w:tc>
          <w:tcPr>
            <w:tcW w:w="1517" w:type="dxa"/>
            <w:shd w:val="clear" w:color="auto" w:fill="BFBFBF" w:themeFill="background1" w:themeFillShade="BF"/>
            <w:vAlign w:val="center"/>
          </w:tcPr>
          <w:p w:rsidR="00B4192F" w:rsidRPr="000D6F99" w:rsidRDefault="00B4192F" w:rsidP="00B4192F">
            <w:pPr>
              <w:rPr>
                <w:rFonts w:cs="Arial"/>
                <w:szCs w:val="14"/>
              </w:rPr>
            </w:pPr>
            <w:r w:rsidRPr="000D6F99">
              <w:rPr>
                <w:rFonts w:cs="Arial"/>
                <w:szCs w:val="14"/>
                <w:lang w:bidi="lt-LT"/>
              </w:rPr>
              <w:t>Vandens temperatūra viršija leidžiamą lygį</w:t>
            </w:r>
          </w:p>
        </w:tc>
        <w:tc>
          <w:tcPr>
            <w:tcW w:w="2189" w:type="dxa"/>
            <w:gridSpan w:val="2"/>
            <w:shd w:val="clear" w:color="auto" w:fill="BFBFBF" w:themeFill="background1" w:themeFillShade="BF"/>
            <w:vAlign w:val="center"/>
          </w:tcPr>
          <w:p w:rsidR="00B4192F" w:rsidRPr="000D6F99" w:rsidRDefault="00B4192F" w:rsidP="00B4192F">
            <w:pPr>
              <w:rPr>
                <w:rFonts w:cs="Arial"/>
                <w:szCs w:val="14"/>
              </w:rPr>
            </w:pPr>
            <w:r w:rsidRPr="000D6F99">
              <w:rPr>
                <w:rFonts w:cs="Arial"/>
                <w:szCs w:val="14"/>
                <w:lang w:bidi="lt-LT"/>
              </w:rPr>
              <w:t>Temperatūros reguliavimo sistemos gedimas</w:t>
            </w:r>
          </w:p>
        </w:tc>
        <w:tc>
          <w:tcPr>
            <w:tcW w:w="3240" w:type="dxa"/>
            <w:shd w:val="clear" w:color="auto" w:fill="BFBFBF" w:themeFill="background1" w:themeFillShade="BF"/>
            <w:vAlign w:val="center"/>
          </w:tcPr>
          <w:p w:rsidR="00B4192F" w:rsidRPr="000D6F99" w:rsidRDefault="00B4192F" w:rsidP="000D6F99">
            <w:pPr>
              <w:pStyle w:val="1"/>
              <w:rPr>
                <w:rFonts w:cs="Arial"/>
              </w:rPr>
            </w:pPr>
            <w:r w:rsidRPr="000D6F99">
              <w:rPr>
                <w:rFonts w:cs="Arial"/>
                <w:lang w:bidi="lt-LT"/>
              </w:rPr>
              <w:t>Nedelsdami išjunkite vandens šildytuvą iš tinklo</w:t>
            </w:r>
          </w:p>
          <w:p w:rsidR="00B4192F" w:rsidRPr="000D6F99" w:rsidRDefault="00B4192F" w:rsidP="00B4192F">
            <w:pPr>
              <w:pStyle w:val="1"/>
              <w:rPr>
                <w:rFonts w:cs="Arial"/>
              </w:rPr>
            </w:pPr>
            <w:r w:rsidRPr="000D6F99">
              <w:rPr>
                <w:rFonts w:cs="Arial"/>
                <w:lang w:bidi="lt-LT"/>
              </w:rPr>
              <w:t>Susiekite su techninės priežiūros specialistais ir susitarkite dėl remonto</w:t>
            </w:r>
          </w:p>
        </w:tc>
      </w:tr>
      <w:tr w:rsidR="00B4192F" w:rsidRPr="000D6F99" w:rsidTr="00B4192F">
        <w:trPr>
          <w:trHeight w:val="497"/>
        </w:trPr>
        <w:tc>
          <w:tcPr>
            <w:tcW w:w="1517" w:type="dxa"/>
            <w:shd w:val="clear" w:color="auto" w:fill="F2F2F2" w:themeFill="background1" w:themeFillShade="F2"/>
            <w:vAlign w:val="center"/>
          </w:tcPr>
          <w:p w:rsidR="00B4192F" w:rsidRPr="000D6F99" w:rsidRDefault="00B4192F" w:rsidP="00B4192F">
            <w:pPr>
              <w:rPr>
                <w:rFonts w:cs="Arial"/>
                <w:sz w:val="10"/>
                <w:szCs w:val="10"/>
              </w:rPr>
            </w:pPr>
          </w:p>
        </w:tc>
        <w:tc>
          <w:tcPr>
            <w:tcW w:w="2189" w:type="dxa"/>
            <w:gridSpan w:val="2"/>
            <w:shd w:val="clear" w:color="auto" w:fill="F2F2F2" w:themeFill="background1" w:themeFillShade="F2"/>
            <w:vAlign w:val="center"/>
          </w:tcPr>
          <w:p w:rsidR="00B4192F" w:rsidRPr="000D6F99" w:rsidRDefault="00B4192F" w:rsidP="00B4192F">
            <w:pPr>
              <w:rPr>
                <w:rFonts w:cs="Arial"/>
                <w:szCs w:val="14"/>
              </w:rPr>
            </w:pPr>
            <w:r w:rsidRPr="000D6F99">
              <w:rPr>
                <w:rFonts w:cs="Arial"/>
                <w:szCs w:val="14"/>
                <w:lang w:bidi="lt-LT"/>
              </w:rPr>
              <w:t>Šildymas neįsijungia</w:t>
            </w:r>
          </w:p>
        </w:tc>
        <w:tc>
          <w:tcPr>
            <w:tcW w:w="3240" w:type="dxa"/>
            <w:shd w:val="clear" w:color="auto" w:fill="F2F2F2" w:themeFill="background1" w:themeFillShade="F2"/>
            <w:vAlign w:val="center"/>
          </w:tcPr>
          <w:p w:rsidR="00B4192F" w:rsidRPr="000D6F99" w:rsidRDefault="00B4192F" w:rsidP="00B4192F">
            <w:pPr>
              <w:rPr>
                <w:rFonts w:cs="Arial"/>
                <w:szCs w:val="14"/>
              </w:rPr>
            </w:pPr>
            <w:r w:rsidRPr="000D6F99">
              <w:rPr>
                <w:rFonts w:cs="Arial"/>
                <w:szCs w:val="14"/>
                <w:lang w:bidi="lt-LT"/>
              </w:rPr>
              <w:t>Išjunkite ir įjunkite mygtuką „ON/OFF“ (įjungti / išjungti)</w:t>
            </w:r>
          </w:p>
        </w:tc>
      </w:tr>
      <w:tr w:rsidR="00B4192F" w:rsidRPr="000D6F99" w:rsidTr="00B4192F">
        <w:trPr>
          <w:trHeight w:val="20"/>
        </w:trPr>
        <w:tc>
          <w:tcPr>
            <w:tcW w:w="1517" w:type="dxa"/>
            <w:shd w:val="clear" w:color="auto" w:fill="F2F2F2" w:themeFill="background1" w:themeFillShade="F2"/>
            <w:vAlign w:val="center"/>
          </w:tcPr>
          <w:p w:rsidR="00B4192F" w:rsidRPr="000D6F99" w:rsidRDefault="00B4192F" w:rsidP="00B4192F">
            <w:pPr>
              <w:rPr>
                <w:rFonts w:cs="Arial"/>
                <w:szCs w:val="14"/>
              </w:rPr>
            </w:pPr>
            <w:r w:rsidRPr="000D6F99">
              <w:rPr>
                <w:rFonts w:cs="Arial"/>
                <w:szCs w:val="14"/>
                <w:lang w:bidi="lt-LT"/>
              </w:rPr>
              <w:t>Vanduo nešyla</w:t>
            </w:r>
          </w:p>
        </w:tc>
        <w:tc>
          <w:tcPr>
            <w:tcW w:w="2189" w:type="dxa"/>
            <w:gridSpan w:val="2"/>
            <w:shd w:val="clear" w:color="auto" w:fill="F2F2F2" w:themeFill="background1" w:themeFillShade="F2"/>
            <w:vAlign w:val="center"/>
          </w:tcPr>
          <w:p w:rsidR="00B4192F" w:rsidRPr="000D6F99" w:rsidRDefault="00B4192F" w:rsidP="00B4192F">
            <w:pPr>
              <w:rPr>
                <w:rFonts w:cs="Arial"/>
                <w:szCs w:val="14"/>
              </w:rPr>
            </w:pPr>
            <w:r w:rsidRPr="000D6F99">
              <w:rPr>
                <w:rFonts w:cs="Arial"/>
                <w:szCs w:val="14"/>
                <w:lang w:bidi="lt-LT"/>
              </w:rPr>
              <w:t>Suveikė apsauginis temperatūros jutiklis</w:t>
            </w:r>
          </w:p>
        </w:tc>
        <w:tc>
          <w:tcPr>
            <w:tcW w:w="3240" w:type="dxa"/>
            <w:shd w:val="clear" w:color="auto" w:fill="F2F2F2" w:themeFill="background1" w:themeFillShade="F2"/>
            <w:vAlign w:val="center"/>
          </w:tcPr>
          <w:p w:rsidR="00B4192F" w:rsidRPr="000D6F99" w:rsidRDefault="00B4192F" w:rsidP="000D6F99">
            <w:pPr>
              <w:pStyle w:val="1"/>
              <w:rPr>
                <w:rFonts w:cs="Arial"/>
              </w:rPr>
            </w:pPr>
            <w:r w:rsidRPr="000D6F99">
              <w:rPr>
                <w:rFonts w:cs="Arial"/>
                <w:lang w:bidi="lt-LT"/>
              </w:rPr>
              <w:t>Atjunkite vandens šildytuvą nuo tinklo</w:t>
            </w:r>
          </w:p>
          <w:p w:rsidR="00B4192F" w:rsidRPr="000D6F99" w:rsidRDefault="00B4192F" w:rsidP="00B4192F">
            <w:pPr>
              <w:pStyle w:val="1"/>
              <w:rPr>
                <w:rFonts w:cs="Arial"/>
              </w:rPr>
            </w:pPr>
            <w:r w:rsidRPr="000D6F99">
              <w:rPr>
                <w:rFonts w:cs="Arial"/>
                <w:lang w:bidi="lt-LT"/>
              </w:rPr>
              <w:t>Atvėsinkite vandens šildytuvą – atsukite karšto vandens čiaupą ir neužsukite jo tol, kol vandens temperatūra nukris</w:t>
            </w:r>
          </w:p>
          <w:p w:rsidR="00B4192F" w:rsidRPr="000D6F99" w:rsidRDefault="00B4192F" w:rsidP="00B4192F">
            <w:pPr>
              <w:pStyle w:val="1"/>
              <w:rPr>
                <w:rFonts w:cs="Arial"/>
              </w:rPr>
            </w:pPr>
            <w:r w:rsidRPr="000D6F99">
              <w:rPr>
                <w:rFonts w:cs="Arial"/>
                <w:lang w:bidi="lt-LT"/>
              </w:rPr>
              <w:t>Nuimkite dangtį</w:t>
            </w:r>
          </w:p>
          <w:p w:rsidR="00B4192F" w:rsidRPr="000D6F99" w:rsidRDefault="00B4192F" w:rsidP="00B4192F">
            <w:pPr>
              <w:pStyle w:val="1"/>
              <w:rPr>
                <w:rFonts w:cs="Arial"/>
              </w:rPr>
            </w:pPr>
            <w:r w:rsidRPr="000D6F99">
              <w:rPr>
                <w:rFonts w:cs="Arial"/>
                <w:lang w:bidi="lt-LT"/>
              </w:rPr>
              <w:t>Nuspauskite mažą mygtuką, esantį ant apsauginio išjungiklio korpuso</w:t>
            </w:r>
          </w:p>
          <w:p w:rsidR="00B4192F" w:rsidRPr="000D6F99" w:rsidRDefault="00B4192F" w:rsidP="00B4192F">
            <w:pPr>
              <w:pStyle w:val="1"/>
              <w:rPr>
                <w:rFonts w:cs="Arial"/>
              </w:rPr>
            </w:pPr>
            <w:r w:rsidRPr="000D6F99">
              <w:rPr>
                <w:rFonts w:cs="Arial"/>
                <w:lang w:bidi="lt-LT"/>
              </w:rPr>
              <w:t>Uždėkite dangtį ir vėl prijunkite prietaisą prie tinklo</w:t>
            </w:r>
          </w:p>
          <w:p w:rsidR="00B4192F" w:rsidRPr="000D6F99" w:rsidRDefault="00B4192F" w:rsidP="00B4192F">
            <w:pPr>
              <w:pStyle w:val="1"/>
              <w:rPr>
                <w:rFonts w:cs="Arial"/>
              </w:rPr>
            </w:pPr>
            <w:r w:rsidRPr="000D6F99">
              <w:rPr>
                <w:rFonts w:cs="Arial"/>
                <w:lang w:bidi="lt-LT"/>
              </w:rPr>
              <w:t>Jei gedimas kartojasi, kreipkitės į techninės priežiūros specialistą</w:t>
            </w:r>
          </w:p>
        </w:tc>
      </w:tr>
      <w:tr w:rsidR="00B4192F" w:rsidRPr="000D6F99" w:rsidTr="00B4192F">
        <w:trPr>
          <w:trHeight w:val="20"/>
        </w:trPr>
        <w:tc>
          <w:tcPr>
            <w:tcW w:w="1517" w:type="dxa"/>
            <w:shd w:val="clear" w:color="auto" w:fill="F2F2F2" w:themeFill="background1" w:themeFillShade="F2"/>
            <w:vAlign w:val="center"/>
          </w:tcPr>
          <w:p w:rsidR="00B4192F" w:rsidRPr="000D6F99" w:rsidRDefault="00B4192F" w:rsidP="00B4192F">
            <w:pPr>
              <w:rPr>
                <w:rFonts w:cs="Arial"/>
                <w:sz w:val="10"/>
                <w:szCs w:val="10"/>
              </w:rPr>
            </w:pPr>
          </w:p>
        </w:tc>
        <w:tc>
          <w:tcPr>
            <w:tcW w:w="2189" w:type="dxa"/>
            <w:gridSpan w:val="2"/>
            <w:shd w:val="clear" w:color="auto" w:fill="F2F2F2" w:themeFill="background1" w:themeFillShade="F2"/>
            <w:vAlign w:val="center"/>
          </w:tcPr>
          <w:p w:rsidR="00B4192F" w:rsidRPr="000D6F99" w:rsidRDefault="00B4192F" w:rsidP="00B4192F">
            <w:pPr>
              <w:rPr>
                <w:rFonts w:cs="Arial"/>
                <w:szCs w:val="14"/>
              </w:rPr>
            </w:pPr>
            <w:r w:rsidRPr="000D6F99">
              <w:rPr>
                <w:rFonts w:cs="Arial"/>
                <w:szCs w:val="14"/>
                <w:lang w:bidi="lt-LT"/>
              </w:rPr>
              <w:t>Pažeistas kaitinimo elementas</w:t>
            </w:r>
          </w:p>
        </w:tc>
        <w:tc>
          <w:tcPr>
            <w:tcW w:w="3240" w:type="dxa"/>
            <w:shd w:val="clear" w:color="auto" w:fill="F2F2F2" w:themeFill="background1" w:themeFillShade="F2"/>
            <w:vAlign w:val="center"/>
          </w:tcPr>
          <w:p w:rsidR="00B4192F" w:rsidRPr="000D6F99" w:rsidRDefault="00B4192F" w:rsidP="00B4192F">
            <w:pPr>
              <w:rPr>
                <w:rFonts w:cs="Arial"/>
                <w:szCs w:val="14"/>
              </w:rPr>
            </w:pPr>
            <w:r w:rsidRPr="000D6F99">
              <w:rPr>
                <w:rFonts w:cs="Arial"/>
                <w:szCs w:val="14"/>
                <w:lang w:bidi="lt-LT"/>
              </w:rPr>
              <w:t>Kreipkitės į techninės priežiūros specialistą</w:t>
            </w:r>
          </w:p>
        </w:tc>
      </w:tr>
      <w:tr w:rsidR="00B4192F" w:rsidRPr="000D6F99" w:rsidTr="00B4192F">
        <w:trPr>
          <w:trHeight w:val="20"/>
        </w:trPr>
        <w:tc>
          <w:tcPr>
            <w:tcW w:w="1517" w:type="dxa"/>
            <w:shd w:val="clear" w:color="auto" w:fill="F2F2F2" w:themeFill="background1" w:themeFillShade="F2"/>
            <w:vAlign w:val="center"/>
          </w:tcPr>
          <w:p w:rsidR="00B4192F" w:rsidRPr="000D6F99" w:rsidRDefault="00B4192F" w:rsidP="00B4192F">
            <w:pPr>
              <w:rPr>
                <w:rFonts w:cs="Arial"/>
                <w:sz w:val="10"/>
                <w:szCs w:val="10"/>
              </w:rPr>
            </w:pPr>
          </w:p>
        </w:tc>
        <w:tc>
          <w:tcPr>
            <w:tcW w:w="2189" w:type="dxa"/>
            <w:gridSpan w:val="2"/>
            <w:shd w:val="clear" w:color="auto" w:fill="F2F2F2" w:themeFill="background1" w:themeFillShade="F2"/>
            <w:vAlign w:val="center"/>
          </w:tcPr>
          <w:p w:rsidR="00B4192F" w:rsidRPr="000D6F99" w:rsidRDefault="00B4192F" w:rsidP="00B4192F">
            <w:pPr>
              <w:rPr>
                <w:rFonts w:cs="Arial"/>
                <w:szCs w:val="14"/>
              </w:rPr>
            </w:pPr>
            <w:r w:rsidRPr="000D6F99">
              <w:rPr>
                <w:rFonts w:cs="Arial"/>
                <w:szCs w:val="14"/>
                <w:lang w:bidi="lt-LT"/>
              </w:rPr>
              <w:t>Sugedo elektronikos plokštė</w:t>
            </w:r>
          </w:p>
        </w:tc>
        <w:tc>
          <w:tcPr>
            <w:tcW w:w="3240" w:type="dxa"/>
            <w:shd w:val="clear" w:color="auto" w:fill="F2F2F2" w:themeFill="background1" w:themeFillShade="F2"/>
            <w:vAlign w:val="center"/>
          </w:tcPr>
          <w:p w:rsidR="00B4192F" w:rsidRPr="000D6F99" w:rsidRDefault="00B4192F" w:rsidP="00B4192F">
            <w:pPr>
              <w:rPr>
                <w:rFonts w:cs="Arial"/>
                <w:szCs w:val="14"/>
              </w:rPr>
            </w:pPr>
            <w:r w:rsidRPr="000D6F99">
              <w:rPr>
                <w:rFonts w:cs="Arial"/>
                <w:szCs w:val="14"/>
                <w:lang w:bidi="lt-LT"/>
              </w:rPr>
              <w:t>Kreipkitės į techninės priežiūros specialistą</w:t>
            </w:r>
          </w:p>
        </w:tc>
      </w:tr>
      <w:tr w:rsidR="00B4192F" w:rsidRPr="000D6F99" w:rsidTr="00B4192F">
        <w:trPr>
          <w:trHeight w:val="20"/>
        </w:trPr>
        <w:tc>
          <w:tcPr>
            <w:tcW w:w="1517" w:type="dxa"/>
            <w:shd w:val="clear" w:color="auto" w:fill="BFBFBF" w:themeFill="background1" w:themeFillShade="BF"/>
            <w:vAlign w:val="center"/>
          </w:tcPr>
          <w:p w:rsidR="00B4192F" w:rsidRPr="000D6F99" w:rsidRDefault="00B4192F" w:rsidP="00B4192F">
            <w:pPr>
              <w:rPr>
                <w:rFonts w:cs="Arial"/>
                <w:szCs w:val="14"/>
              </w:rPr>
            </w:pPr>
            <w:r w:rsidRPr="000D6F99">
              <w:rPr>
                <w:rFonts w:cs="Arial"/>
                <w:szCs w:val="14"/>
                <w:lang w:bidi="lt-LT"/>
              </w:rPr>
              <w:t>Varva vanduo</w:t>
            </w:r>
          </w:p>
        </w:tc>
        <w:tc>
          <w:tcPr>
            <w:tcW w:w="2189" w:type="dxa"/>
            <w:gridSpan w:val="2"/>
            <w:shd w:val="clear" w:color="auto" w:fill="BFBFBF" w:themeFill="background1" w:themeFillShade="BF"/>
            <w:vAlign w:val="center"/>
          </w:tcPr>
          <w:p w:rsidR="00B4192F" w:rsidRPr="000D6F99" w:rsidRDefault="00B4192F" w:rsidP="00B4192F">
            <w:pPr>
              <w:rPr>
                <w:rFonts w:cs="Arial"/>
                <w:szCs w:val="14"/>
              </w:rPr>
            </w:pPr>
            <w:r w:rsidRPr="000D6F99">
              <w:rPr>
                <w:rFonts w:cs="Arial"/>
                <w:szCs w:val="14"/>
                <w:lang w:bidi="lt-LT"/>
              </w:rPr>
              <w:t>Nesandarus vamzdžio tarpiklis</w:t>
            </w:r>
          </w:p>
        </w:tc>
        <w:tc>
          <w:tcPr>
            <w:tcW w:w="3240" w:type="dxa"/>
            <w:shd w:val="clear" w:color="auto" w:fill="BFBFBF" w:themeFill="background1" w:themeFillShade="BF"/>
            <w:vAlign w:val="center"/>
          </w:tcPr>
          <w:p w:rsidR="00B4192F" w:rsidRPr="000D6F99" w:rsidRDefault="00B4192F" w:rsidP="00B4192F">
            <w:pPr>
              <w:rPr>
                <w:rFonts w:cs="Arial"/>
                <w:szCs w:val="14"/>
              </w:rPr>
            </w:pPr>
            <w:r w:rsidRPr="000D6F99">
              <w:rPr>
                <w:rFonts w:cs="Arial"/>
                <w:szCs w:val="14"/>
                <w:lang w:bidi="lt-LT"/>
              </w:rPr>
              <w:t>Pakeiskite tarpiklį</w:t>
            </w:r>
          </w:p>
        </w:tc>
      </w:tr>
      <w:tr w:rsidR="00DA6A72" w:rsidRPr="000D6F99" w:rsidTr="00DA6A72">
        <w:trPr>
          <w:trHeight w:val="20"/>
        </w:trPr>
        <w:tc>
          <w:tcPr>
            <w:tcW w:w="1517" w:type="dxa"/>
            <w:shd w:val="clear" w:color="auto" w:fill="auto"/>
            <w:vAlign w:val="center"/>
          </w:tcPr>
          <w:p w:rsidR="00DA6A72" w:rsidRPr="000D6F99" w:rsidRDefault="00DA6A72" w:rsidP="00B4192F">
            <w:pPr>
              <w:rPr>
                <w:rFonts w:cs="Arial"/>
                <w:szCs w:val="14"/>
              </w:rPr>
            </w:pPr>
          </w:p>
        </w:tc>
        <w:tc>
          <w:tcPr>
            <w:tcW w:w="2189" w:type="dxa"/>
            <w:gridSpan w:val="2"/>
            <w:shd w:val="clear" w:color="auto" w:fill="auto"/>
            <w:vAlign w:val="center"/>
          </w:tcPr>
          <w:p w:rsidR="00DA6A72" w:rsidRPr="000D6F99" w:rsidRDefault="00DA6A72" w:rsidP="00B4192F">
            <w:pPr>
              <w:rPr>
                <w:rFonts w:cs="Arial"/>
                <w:szCs w:val="14"/>
              </w:rPr>
            </w:pPr>
          </w:p>
        </w:tc>
        <w:tc>
          <w:tcPr>
            <w:tcW w:w="3240" w:type="dxa"/>
            <w:shd w:val="clear" w:color="auto" w:fill="auto"/>
            <w:vAlign w:val="center"/>
          </w:tcPr>
          <w:p w:rsidR="00DA6A72" w:rsidRPr="000D6F99" w:rsidRDefault="00DA6A72" w:rsidP="00B4192F">
            <w:pPr>
              <w:rPr>
                <w:rFonts w:cs="Arial"/>
                <w:szCs w:val="14"/>
              </w:rPr>
            </w:pPr>
          </w:p>
        </w:tc>
      </w:tr>
      <w:tr w:rsidR="00B4192F" w:rsidRPr="000D6F99" w:rsidTr="00A8505D">
        <w:trPr>
          <w:trHeight w:val="20"/>
        </w:trPr>
        <w:tc>
          <w:tcPr>
            <w:tcW w:w="3370" w:type="dxa"/>
            <w:gridSpan w:val="2"/>
            <w:shd w:val="clear" w:color="auto" w:fill="auto"/>
          </w:tcPr>
          <w:p w:rsidR="00B4192F" w:rsidRPr="000D6F99" w:rsidRDefault="00B4192F" w:rsidP="00B4192F">
            <w:pPr>
              <w:pStyle w:val="Heading1"/>
              <w:rPr>
                <w:rFonts w:cs="Arial"/>
              </w:rPr>
            </w:pPr>
            <w:bookmarkStart w:id="11" w:name="_Toc43461971"/>
            <w:r w:rsidRPr="000D6F99">
              <w:rPr>
                <w:rFonts w:cs="Arial"/>
                <w:lang w:bidi="lt-LT"/>
              </w:rPr>
              <w:t>Priežiūra</w:t>
            </w:r>
            <w:bookmarkEnd w:id="11"/>
          </w:p>
          <w:p w:rsidR="00B4192F" w:rsidRPr="000D6F99" w:rsidRDefault="00B4192F" w:rsidP="00A8505D">
            <w:pPr>
              <w:rPr>
                <w:rFonts w:cs="Arial"/>
              </w:rPr>
            </w:pPr>
            <w:r w:rsidRPr="000D6F99">
              <w:rPr>
                <w:rFonts w:cs="Arial"/>
                <w:lang w:bidi="lt-LT"/>
              </w:rPr>
              <w:t>Papildomos vandens šildytuvo priežiūros nereikia. Retkarčiais nuvalykite korpusą švelnia šluoste arba drėgna kempine.</w:t>
            </w:r>
          </w:p>
          <w:p w:rsidR="00B4192F" w:rsidRPr="000D6F99" w:rsidRDefault="00B4192F" w:rsidP="000D6F99">
            <w:pPr>
              <w:rPr>
                <w:rFonts w:cs="Arial"/>
              </w:rPr>
            </w:pPr>
            <w:r w:rsidRPr="000D6F99">
              <w:rPr>
                <w:rFonts w:cs="Arial"/>
                <w:lang w:bidi="lt-LT"/>
              </w:rPr>
              <w:t>Tam, kad eksploatavimo laikas būtų kuo ilgesnis ir galiotų vidinei vandens talpyklai suteikiama garantija, ne vėliau nei po metų nuo eksploatavimo pradžios kvalifikuoti specialistai turi atlikti techninės priežiūros darbus, įskaitant kalkių nuosėdų ant kaitinimo elemento ir vidinių vandens talpyklos sienelių kiekio, taip pat magnio anodo būklės patikrą.</w:t>
            </w:r>
          </w:p>
        </w:tc>
        <w:tc>
          <w:tcPr>
            <w:tcW w:w="3576" w:type="dxa"/>
            <w:gridSpan w:val="2"/>
            <w:shd w:val="clear" w:color="auto" w:fill="auto"/>
          </w:tcPr>
          <w:p w:rsidR="00B4192F" w:rsidRPr="000D6F99" w:rsidRDefault="00B4192F" w:rsidP="000D6F99">
            <w:pPr>
              <w:rPr>
                <w:rFonts w:cs="Arial"/>
              </w:rPr>
            </w:pPr>
            <w:r w:rsidRPr="000D6F99">
              <w:rPr>
                <w:rFonts w:cs="Arial"/>
                <w:lang w:bidi="lt-LT"/>
              </w:rPr>
              <w:t>Jei nustatoma, kad susidėvėjo 30 % ar daugiau magnio anodo, jis turi būti pakeistas nauju gamintojo rekomenduojamu anodu. Remiantis vandens šildytuvo apžiūros rezultatais, po pirmųjų techninės priežiūros darbų nustatomas reguliarių techninės priežiūros darbų periodiškumas, kurio reikės laikytis visą įrangos eksploatavimo laikotarpį. Jei pakeičiama prietaiso eksploatavimo vieta arba, atliekant eilinės techninės priežiūros darbus, pastebimas eksploatacijos sąlygų (vandens kokybės) pasikeitimas, techninės priežiūros darbų periodiškumas gali būti pakeistas.</w:t>
            </w:r>
          </w:p>
        </w:tc>
      </w:tr>
    </w:tbl>
    <w:p w:rsidR="00B4192F" w:rsidRPr="000D6F99" w:rsidRDefault="00B4192F" w:rsidP="00B4192F">
      <w:pPr>
        <w:rPr>
          <w:rFonts w:cs="Arial"/>
        </w:rPr>
      </w:pPr>
    </w:p>
    <w:p w:rsidR="00F24F03" w:rsidRPr="000D6F99" w:rsidRDefault="00CF32F4" w:rsidP="00B4192F">
      <w:pPr>
        <w:rPr>
          <w:rFonts w:cs="Arial"/>
        </w:rPr>
      </w:pPr>
      <w:r w:rsidRPr="000D6F99">
        <w:rPr>
          <w:rFonts w:cs="Arial"/>
          <w:lang w:bidi="lt-LT"/>
        </w:rPr>
        <w:br w:type="page"/>
      </w:r>
    </w:p>
    <w:tbl>
      <w:tblPr>
        <w:tblOverlap w:val="never"/>
        <w:tblW w:w="0" w:type="auto"/>
        <w:tblLayout w:type="fixed"/>
        <w:tblCellMar>
          <w:left w:w="57" w:type="dxa"/>
          <w:right w:w="57" w:type="dxa"/>
        </w:tblCellMar>
        <w:tblLook w:val="04A0"/>
      </w:tblPr>
      <w:tblGrid>
        <w:gridCol w:w="3528"/>
        <w:gridCol w:w="3370"/>
      </w:tblGrid>
      <w:tr w:rsidR="005336BF" w:rsidRPr="000D6F99" w:rsidTr="00CD4589">
        <w:trPr>
          <w:trHeight w:val="4762"/>
        </w:trPr>
        <w:tc>
          <w:tcPr>
            <w:tcW w:w="3528" w:type="dxa"/>
            <w:shd w:val="clear" w:color="auto" w:fill="auto"/>
          </w:tcPr>
          <w:p w:rsidR="005336BF" w:rsidRPr="000D6F99" w:rsidRDefault="005336BF" w:rsidP="00622F18">
            <w:pPr>
              <w:rPr>
                <w:rFonts w:cs="Arial"/>
              </w:rPr>
            </w:pPr>
            <w:r w:rsidRPr="000D6F99">
              <w:rPr>
                <w:rFonts w:cs="Arial"/>
                <w:lang w:bidi="lt-LT"/>
              </w:rPr>
              <w:t>Techninės priežiūros darbai laikomi atliktais, jei atliktų techninės priežiūros darbų lentelėje užpildomas atitinkamas punktas.</w:t>
            </w:r>
          </w:p>
          <w:p w:rsidR="005336BF" w:rsidRPr="000D6F99" w:rsidRDefault="005336BF" w:rsidP="00622F18">
            <w:pPr>
              <w:rPr>
                <w:rFonts w:cs="Arial"/>
              </w:rPr>
            </w:pPr>
            <w:r w:rsidRPr="000D6F99">
              <w:rPr>
                <w:rFonts w:cs="Arial"/>
                <w:lang w:bidi="lt-LT"/>
              </w:rPr>
              <w:t>Regionuose, kuriuose vanduo itin kietas, jo sudėtyje yra koroziją skatinančių priemaišų arba jis neatitinka standartų, tokia patikra gali būti atliekama dažniau. Šiuo tikslu reikia gauti atitinkamą informaciją iš specialisto arba tiesiai iš vandentiekį prižiūrinčios įmonės. Jei vandens šildytuvo techninės priežiūros darbai neatlikti arba magnio anodas visiškai susidėvėjęs (arba jo nėra), vandens šildytuvo garantiniai įsipareigojimai anuliuojami.</w:t>
            </w:r>
          </w:p>
          <w:p w:rsidR="005336BF" w:rsidRPr="000D6F99" w:rsidRDefault="005336BF" w:rsidP="000D6F99">
            <w:pPr>
              <w:rPr>
                <w:rFonts w:cs="Arial"/>
                <w:sz w:val="2"/>
                <w:szCs w:val="2"/>
              </w:rPr>
            </w:pPr>
            <w:r w:rsidRPr="000D6F99">
              <w:rPr>
                <w:rFonts w:cs="Arial"/>
                <w:noProof/>
                <w:lang w:val="en-GB" w:eastAsia="en-GB" w:bidi="ar-SA"/>
              </w:rPr>
              <w:drawing>
                <wp:inline distT="0" distB="0" distL="0" distR="0">
                  <wp:extent cx="2240280" cy="304800"/>
                  <wp:effectExtent l="0" t="0" r="0" b="0"/>
                  <wp:docPr id="13" name="Picut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6" cstate="print"/>
                          <a:stretch/>
                        </pic:blipFill>
                        <pic:spPr>
                          <a:xfrm>
                            <a:off x="0" y="0"/>
                            <a:ext cx="2240280" cy="304800"/>
                          </a:xfrm>
                          <a:prstGeom prst="rect">
                            <a:avLst/>
                          </a:prstGeom>
                        </pic:spPr>
                      </pic:pic>
                    </a:graphicData>
                  </a:graphic>
                </wp:inline>
              </w:drawing>
            </w:r>
          </w:p>
          <w:p w:rsidR="005336BF" w:rsidRPr="000D6F99" w:rsidRDefault="005336BF" w:rsidP="000D6F99">
            <w:pPr>
              <w:rPr>
                <w:rFonts w:cs="Arial"/>
              </w:rPr>
            </w:pPr>
            <w:r w:rsidRPr="000D6F99">
              <w:rPr>
                <w:rFonts w:cs="Arial"/>
                <w:b/>
                <w:lang w:bidi="lt-LT"/>
              </w:rPr>
              <w:t>Dėmesio!</w:t>
            </w:r>
          </w:p>
          <w:p w:rsidR="005336BF" w:rsidRPr="000D6F99" w:rsidRDefault="005336BF" w:rsidP="00622F18">
            <w:pPr>
              <w:rPr>
                <w:rFonts w:cs="Arial"/>
              </w:rPr>
            </w:pPr>
            <w:r w:rsidRPr="000D6F99">
              <w:rPr>
                <w:rFonts w:cs="Arial"/>
                <w:lang w:bidi="lt-LT"/>
              </w:rPr>
              <w:t>Jei ant kaitinimo elemento susikaupia kalkių ir atsiranda nuosėdų vidiniame bake, vandens šildytuvas gali sugesti. Dėl šių priežasčių gali būti neteikiamos garantinės priežiūros paslaugos. Reguliari techninė priežiūra yra profilaktinė priemonė, neįtraukiama į garantinius įsipareigojimus.</w:t>
            </w:r>
          </w:p>
        </w:tc>
        <w:tc>
          <w:tcPr>
            <w:tcW w:w="3370" w:type="dxa"/>
            <w:shd w:val="clear" w:color="auto" w:fill="auto"/>
          </w:tcPr>
          <w:p w:rsidR="005336BF" w:rsidRPr="000D6F99" w:rsidRDefault="005336BF" w:rsidP="00622F18">
            <w:pPr>
              <w:rPr>
                <w:rFonts w:cs="Arial"/>
              </w:rPr>
            </w:pPr>
            <w:r w:rsidRPr="000D6F99">
              <w:rPr>
                <w:rFonts w:cs="Arial"/>
                <w:lang w:bidi="lt-LT"/>
              </w:rPr>
              <w:t>Jei sugenda termostatas arba vandens šildytuvas perkaista, automatinė sistema jį atjungia, blokuoja šildymą ir elektros tiekimą.</w:t>
            </w:r>
          </w:p>
          <w:p w:rsidR="005336BF" w:rsidRPr="000D6F99" w:rsidRDefault="005336BF" w:rsidP="00622F18">
            <w:pPr>
              <w:rPr>
                <w:rFonts w:cs="Arial"/>
              </w:rPr>
            </w:pPr>
            <w:r w:rsidRPr="000D6F99">
              <w:rPr>
                <w:rFonts w:cs="Arial"/>
                <w:lang w:bidi="lt-LT"/>
              </w:rPr>
              <w:t>Išjungiklių, lizdų ir apšvietimo prietaisų negalima įrengti draudžiamoje zonoje. Išjungiklių negalima įrengti ir apsauginėje zonoje, tačiau joje galima įrengti įžemintus lizdus. Vandens šildytuvas turi būti įrengtas už draudžiamos zonos ribų, kad ant jo nepatektų vandens. Prietaisas prie elektros tinklo turi būti prijungtas per daugiapolį jungiklį, pertraukiklį ar kontaktorių. Tam, kad vandens šildytuvas veiktų saugiai, turi būti įrengtas tinkamas automatinis jungiklis.</w:t>
            </w:r>
          </w:p>
          <w:p w:rsidR="005336BF" w:rsidRPr="000D6F99" w:rsidRDefault="005336BF" w:rsidP="00622F18">
            <w:pPr>
              <w:rPr>
                <w:rFonts w:cs="Arial"/>
              </w:rPr>
            </w:pPr>
            <w:r w:rsidRPr="000D6F99">
              <w:rPr>
                <w:rFonts w:cs="Arial"/>
                <w:lang w:bidi="lt-LT"/>
              </w:rPr>
              <w:t>Prijungimas prie elektros tinklo turi būti įžemintas. Vandens šildytuvo su specialia įžeminimo anga maitinimo kabelio kištuką galima įkišti tik į tinkamai įžemintą lizdą.</w:t>
            </w:r>
          </w:p>
        </w:tc>
      </w:tr>
      <w:tr w:rsidR="00F24F03" w:rsidRPr="000D6F99" w:rsidTr="00622F18">
        <w:trPr>
          <w:trHeight w:val="20"/>
        </w:trPr>
        <w:tc>
          <w:tcPr>
            <w:tcW w:w="6898" w:type="dxa"/>
            <w:gridSpan w:val="2"/>
            <w:shd w:val="clear" w:color="auto" w:fill="auto"/>
          </w:tcPr>
          <w:p w:rsidR="00F24F03" w:rsidRPr="000D6F99" w:rsidRDefault="00CF32F4" w:rsidP="005336BF">
            <w:pPr>
              <w:pStyle w:val="Heading1"/>
              <w:rPr>
                <w:rFonts w:cs="Arial"/>
              </w:rPr>
            </w:pPr>
            <w:bookmarkStart w:id="12" w:name="_Toc43461972"/>
            <w:r w:rsidRPr="000D6F99">
              <w:rPr>
                <w:rFonts w:cs="Arial"/>
                <w:lang w:bidi="lt-LT"/>
              </w:rPr>
              <w:t>Elektros jungčių schema</w:t>
            </w:r>
            <w:bookmarkEnd w:id="12"/>
          </w:p>
        </w:tc>
      </w:tr>
      <w:tr w:rsidR="00F24F03" w:rsidRPr="000D6F99" w:rsidTr="00622F18">
        <w:trPr>
          <w:trHeight w:val="20"/>
        </w:trPr>
        <w:tc>
          <w:tcPr>
            <w:tcW w:w="6898" w:type="dxa"/>
            <w:gridSpan w:val="2"/>
            <w:shd w:val="clear" w:color="auto" w:fill="auto"/>
          </w:tcPr>
          <w:p w:rsidR="00F24F03" w:rsidRPr="000D6F99" w:rsidRDefault="009E6652" w:rsidP="002F0E22">
            <w:pPr>
              <w:rPr>
                <w:rFonts w:cs="Arial"/>
              </w:rPr>
            </w:pPr>
            <w:r w:rsidRPr="009E6652">
              <w:rPr>
                <w:rFonts w:cs="Arial"/>
                <w:noProof/>
                <w:lang w:val="lv-LV" w:eastAsia="lv-LV" w:bidi="ar-SA"/>
              </w:rPr>
            </w:r>
            <w:r w:rsidRPr="009E6652">
              <w:rPr>
                <w:rFonts w:cs="Arial"/>
                <w:noProof/>
                <w:lang w:val="lv-LV" w:eastAsia="lv-LV" w:bidi="ar-SA"/>
              </w:rPr>
              <w:pict>
                <v:group id="Группа 78" o:spid="_x0000_s1081" style="width:344.95pt;height:172.75pt;mso-position-horizontal-relative:char;mso-position-vertical-relative:line" coordsize="43808,21941">
                  <v:shape id="Picutre 14" o:spid="_x0000_s1082" type="#_x0000_t75" style="position:absolute;top:1570;width:43808;height:2037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0qqLCAAAA2wAAAA8AAABkcnMvZG93bnJldi54bWxET9tqAjEQfS/4D2EKfatJSxHZGqUolSoi&#10;eIH6OG6m2cXNZNmk7vr3RhB8m8O5zmjSuUqcqQmlZw1vfQWCOPemZKthv/t+HYIIEdlg5Zk0XCjA&#10;ZNx7GmFmfMsbOm+jFSmEQ4YaihjrTMqQF+Qw9H1NnLg/3ziMCTZWmgbbFO4q+a7UQDosOTUUWNO0&#10;oPy0/XcarJqp1i03l9XSmsN+/TtfHNdzrV+eu69PEJG6+BDf3T8mzf+A2y/pADm+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Q9KqiwgAAANsAAAAPAAAAAAAAAAAAAAAAAJ8C&#10;AABkcnMvZG93bnJldi54bWxQSwUGAAAAAAQABAD3AAAAjgMAAAAA&#10;">
                    <v:imagedata r:id="rId27" o:title=""/>
                  </v:shape>
                  <v:shape id="Надпись 71" o:spid="_x0000_s1083" type="#_x0000_t202" style="position:absolute;left:10658;width:7293;height:23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MXccYA&#10;AADbAAAADwAAAGRycy9kb3ducmV2LnhtbESPT0vDQBTE70K/w/IKvdlNPNQSuy2iFnrwT60t6O2Z&#10;fSbB7Nuw+5rGb+8KBY/DzPyGWawG16qeQmw8G8inGSji0tuGKwP7t/XlHFQUZIutZzLwQxFWy9HF&#10;AgvrT/xK/U4qlSAcCzRQi3SF1rGsyWGc+o44eV8+OJQkQ6VtwFOCu1ZfZdlMO2w4LdTY0V1N5ffu&#10;6Ay07zE8fmby0d9XT7J90cfDQ/5szGQ83N6AEhrkP3xub6yB6xz+vqQfo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gMXccYAAADbAAAADwAAAAAAAAAAAAAAAACYAgAAZHJz&#10;L2Rvd25yZXYueG1sUEsFBgAAAAAEAAQA9QAAAIsDAAAAAA==&#10;" filled="f" stroked="f" strokeweight=".5pt">
                    <v:textbox inset="0,0,0,0">
                      <w:txbxContent>
                        <w:p w:rsidR="002F0E22" w:rsidRDefault="002F0E22" w:rsidP="002F0E22">
                          <w:pPr>
                            <w:spacing w:line="240" w:lineRule="auto"/>
                            <w:jc w:val="center"/>
                          </w:pPr>
                          <w:r>
                            <w:rPr>
                              <w:lang w:bidi="lt-LT"/>
                            </w:rPr>
                            <w:t>Temperatūros relė</w:t>
                          </w:r>
                        </w:p>
                      </w:txbxContent>
                    </v:textbox>
                  </v:shape>
                  <v:shape id="Надпись 72" o:spid="_x0000_s1084" type="#_x0000_t202" style="position:absolute;left:20868;top:1121;width:7629;height:11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GJBsYA&#10;AADbAAAADwAAAGRycy9kb3ducmV2LnhtbESPT2vCQBTE7wW/w/IEb3WjB1tSVxHbQg/9p7ZQb8/s&#10;Mwlm34bdZ0y/fbdQ6HGYmd8w82XvGtVRiLVnA5NxBoq48Lbm0sDH7vH6FlQUZIuNZzLwTRGWi8HV&#10;HHPrL7yhbiulShCOORqoRNpc61hU5DCOfUucvKMPDiXJUGob8JLgrtHTLJtphzWnhQpbWldUnLZn&#10;Z6D5iuH5kMm+uy9f5P1Nnz8fJq/GjIb96g6UUC//4b/2kzVwM4XfL+kH6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tGJBsYAAADbAAAADwAAAAAAAAAAAAAAAACYAgAAZHJz&#10;L2Rvd25yZXYueG1sUEsFBgAAAAAEAAQA9QAAAIsDAAAAAA==&#10;" filled="f" stroked="f" strokeweight=".5pt">
                    <v:textbox inset="0,0,0,0">
                      <w:txbxContent>
                        <w:p w:rsidR="002F0E22" w:rsidRDefault="002F0E22" w:rsidP="002F0E22">
                          <w:pPr>
                            <w:spacing w:line="240" w:lineRule="auto"/>
                            <w:jc w:val="center"/>
                          </w:pPr>
                          <w:r>
                            <w:rPr>
                              <w:lang w:bidi="lt-LT"/>
                            </w:rPr>
                            <w:t>Termostatas</w:t>
                          </w:r>
                        </w:p>
                      </w:txbxContent>
                    </v:textbox>
                  </v:shape>
                  <v:shape id="Надпись 73" o:spid="_x0000_s1085" type="#_x0000_t202" style="position:absolute;left:1739;top:5609;width:7629;height:11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0sncYA&#10;AADbAAAADwAAAGRycy9kb3ducmV2LnhtbESPX0vDQBDE3wv9DscWfGsvVbAl9lrEP9CHWrUq6Nua&#10;W5Ngbi/cbdP47b1CoY/DzPyGWax616iOQqw9G5hOMlDEhbc1lwbe3x7Hc1BRkC02nsnAH0VYLYeD&#10;BebWH/iVup2UKkE45migEmlzrWNRkcM48S1x8n58cChJhlLbgIcEd42+zLJr7bDmtFBhS3cVFb+7&#10;vTPQfMaw+c7kq7svn+TlWe8/HqZbYy5G/e0NKKFezuFTe20NzK7g+CX9AL3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Z0sncYAAADbAAAADwAAAAAAAAAAAAAAAACYAgAAZHJz&#10;L2Rvd25yZXYueG1sUEsFBgAAAAAEAAQA9QAAAIsDAAAAAA==&#10;" filled="f" stroked="f" strokeweight=".5pt">
                    <v:textbox inset="0,0,0,0">
                      <w:txbxContent>
                        <w:p w:rsidR="002F0E22" w:rsidRDefault="002F0E22" w:rsidP="002F0E22">
                          <w:pPr>
                            <w:spacing w:line="240" w:lineRule="auto"/>
                          </w:pPr>
                          <w:r>
                            <w:rPr>
                              <w:lang w:bidi="lt-LT"/>
                            </w:rPr>
                            <w:t>Ruda</w:t>
                          </w:r>
                        </w:p>
                      </w:txbxContent>
                    </v:textbox>
                  </v:shape>
                  <v:shape id="Надпись 74" o:spid="_x0000_s1086" type="#_x0000_t202" style="position:absolute;left:1739;top:11163;width:7629;height:11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S06cYA&#10;AADbAAAADwAAAGRycy9kb3ducmV2LnhtbESPX0vDQBDE3wv9DscWfGsvFbEl9lrEP9CHWrUq6Nua&#10;W5Ngbi/cbdP47b1CoY/DzPyGWax616iOQqw9G5hOMlDEhbc1lwbe3x7Hc1BRkC02nsnAH0VYLYeD&#10;BebWH/iVup2UKkE45migEmlzrWNRkcM48S1x8n58cChJhlLbgIcEd42+zLJr7bDmtFBhS3cVFb+7&#10;vTPQfMaw+c7kq7svn+TlWe8/HqZbYy5G/e0NKKFezuFTe20NzK7g+CX9AL3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nS06cYAAADbAAAADwAAAAAAAAAAAAAAAACYAgAAZHJz&#10;L2Rvd25yZXYueG1sUEsFBgAAAAAEAAQA9QAAAIsDAAAAAA==&#10;" filled="f" stroked="f" strokeweight=".5pt">
                    <v:textbox inset="0,0,0,0">
                      <w:txbxContent>
                        <w:p w:rsidR="002F0E22" w:rsidRDefault="002F0E22" w:rsidP="002F0E22">
                          <w:pPr>
                            <w:spacing w:line="240" w:lineRule="auto"/>
                          </w:pPr>
                          <w:r>
                            <w:rPr>
                              <w:lang w:bidi="lt-LT"/>
                            </w:rPr>
                            <w:t>Mėlyna</w:t>
                          </w:r>
                        </w:p>
                      </w:txbxContent>
                    </v:textbox>
                  </v:shape>
                  <v:shape id="Надпись 75" o:spid="_x0000_s1087" type="#_x0000_t202" style="position:absolute;left:1739;top:16156;width:7629;height:11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gRcsYA&#10;AADbAAAADwAAAGRycy9kb3ducmV2LnhtbESPX0vDQBDE3wv9DscWfGsvFbQl9lrEP9CHWrUq6Nua&#10;W5Ngbi/cbdP47b1CoY/DzPyGWax616iOQqw9G5hOMlDEhbc1lwbe3x7Hc1BRkC02nsnAH0VYLYeD&#10;BebWH/iVup2UKkE45migEmlzrWNRkcM48S1x8n58cChJhlLbgIcEd42+zLJr7bDmtFBhS3cVFb+7&#10;vTPQfMaw+c7kq7svn+TlWe8/HqZbYy5G/e0NKKFezuFTe20NzK7g+CX9AL3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TgRcsYAAADbAAAADwAAAAAAAAAAAAAAAACYAgAAZHJz&#10;L2Rvd25yZXYueG1sUEsFBgAAAAAEAAQA9QAAAIsDAAAAAA==&#10;" filled="f" stroked="f" strokeweight=".5pt">
                    <v:textbox inset="0,0,0,0">
                      <w:txbxContent>
                        <w:p w:rsidR="002F0E22" w:rsidRDefault="002F0E22" w:rsidP="002F0E22">
                          <w:pPr>
                            <w:spacing w:line="240" w:lineRule="auto"/>
                          </w:pPr>
                          <w:r>
                            <w:rPr>
                              <w:lang w:bidi="lt-LT"/>
                            </w:rPr>
                            <w:t>Geltona / žalia</w:t>
                          </w:r>
                        </w:p>
                      </w:txbxContent>
                    </v:textbox>
                  </v:shape>
                  <v:shape id="Надпись 76" o:spid="_x0000_s1088" type="#_x0000_t202" style="position:absolute;left:37978;top:7517;width:2576;height:108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iiYcIA&#10;AADbAAAADwAAAGRycy9kb3ducmV2LnhtbESPwWrDMBBE74X+g9hCLiGREooT3MimFALprXXyAYu1&#10;tUytlZFUx/n7qFDocZiZN8yhnt0gJgqx96xhs1YgiFtveu40XM7H1R5ETMgGB8+k4UYR6urx4YCl&#10;8Vf+pKlJncgQjiVqsCmNpZSxteQwrv1InL0vHxymLEMnTcBrhrtBbpUqpMOe84LFkd4std/Nj9NA&#10;ano/z8/JNer0EZb9ZdnagrRePM2vLyASzek//Nc+GQ27An6/5B8gq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eKJhwgAAANsAAAAPAAAAAAAAAAAAAAAAAJgCAABkcnMvZG93&#10;bnJldi54bWxQSwUGAAAAAAQABAD1AAAAhwMAAAAA&#10;" filled="f" stroked="f" strokeweight=".5pt">
                    <v:textbox style="layout-flow:vertical" inset="0,0,0,0">
                      <w:txbxContent>
                        <w:p w:rsidR="002F0E22" w:rsidRDefault="002F0E22" w:rsidP="002F0E22">
                          <w:pPr>
                            <w:spacing w:line="240" w:lineRule="auto"/>
                            <w:jc w:val="center"/>
                          </w:pPr>
                          <w:r>
                            <w:rPr>
                              <w:lang w:bidi="lt-LT"/>
                            </w:rPr>
                            <w:t>Šildymo indikacinė lemputė</w:t>
                          </w:r>
                        </w:p>
                      </w:txbxContent>
                    </v:textbox>
                  </v:shape>
                  <v:shape id="Надпись 77" o:spid="_x0000_s1089" type="#_x0000_t202" style="position:absolute;left:42073;top:7124;width:1285;height:118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QH+sEA&#10;AADbAAAADwAAAGRycy9kb3ducmV2LnhtbESP0WoCMRRE3wv+Q7hCX0STSlHZGkWEgn2zu37AZXO7&#10;WdzcLElc179vCkIfh5k5w2z3o+vEQCG2njW8LRQI4tqblhsNl+pzvgERE7LBzjNpeFCE/W7yssXC&#10;+Dt/01CmRmQIxwI12JT6QspYW3IYF74nzt6PDw5TlqGRJuA9w10nl0qtpMOW84LFno6W6mt5cxpI&#10;DV/V+J5cqU7nMGsvs9quSOvX6Xj4AJFoTP/hZ/tkNKzX8Pcl/wC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0B/rBAAAA2wAAAA8AAAAAAAAAAAAAAAAAmAIAAGRycy9kb3du&#10;cmV2LnhtbFBLBQYAAAAABAAEAPUAAACGAwAAAAA=&#10;" filled="f" stroked="f" strokeweight=".5pt">
                    <v:textbox style="layout-flow:vertical" inset="0,0,0,0">
                      <w:txbxContent>
                        <w:p w:rsidR="002F0E22" w:rsidRDefault="002F0E22" w:rsidP="002F0E22">
                          <w:pPr>
                            <w:spacing w:line="240" w:lineRule="auto"/>
                            <w:jc w:val="center"/>
                          </w:pPr>
                          <w:r>
                            <w:rPr>
                              <w:lang w:bidi="lt-LT"/>
                            </w:rPr>
                            <w:t>Kaitinimo elementas</w:t>
                          </w:r>
                        </w:p>
                      </w:txbxContent>
                    </v:textbox>
                  </v:shape>
                  <w10:wrap type="none"/>
                  <w10:anchorlock/>
                </v:group>
              </w:pict>
            </w:r>
          </w:p>
        </w:tc>
      </w:tr>
    </w:tbl>
    <w:p w:rsidR="00F24F03" w:rsidRPr="000D6F99" w:rsidRDefault="00CF32F4" w:rsidP="002F0E22">
      <w:pPr>
        <w:rPr>
          <w:rFonts w:cs="Arial"/>
        </w:rPr>
      </w:pPr>
      <w:r w:rsidRPr="000D6F99">
        <w:rPr>
          <w:rFonts w:cs="Arial"/>
          <w:lang w:bidi="lt-LT"/>
        </w:rPr>
        <w:br w:type="page"/>
      </w:r>
    </w:p>
    <w:tbl>
      <w:tblPr>
        <w:tblOverlap w:val="never"/>
        <w:tblW w:w="6969" w:type="dxa"/>
        <w:tblLayout w:type="fixed"/>
        <w:tblCellMar>
          <w:left w:w="57" w:type="dxa"/>
          <w:right w:w="57" w:type="dxa"/>
        </w:tblCellMar>
        <w:tblLook w:val="04A0"/>
      </w:tblPr>
      <w:tblGrid>
        <w:gridCol w:w="3403"/>
        <w:gridCol w:w="3566"/>
      </w:tblGrid>
      <w:tr w:rsidR="00F24F03" w:rsidRPr="000D6F99" w:rsidTr="007D7252">
        <w:trPr>
          <w:trHeight w:val="20"/>
        </w:trPr>
        <w:tc>
          <w:tcPr>
            <w:tcW w:w="3403" w:type="dxa"/>
            <w:vMerge w:val="restart"/>
            <w:shd w:val="clear" w:color="auto" w:fill="auto"/>
          </w:tcPr>
          <w:p w:rsidR="00F24F03" w:rsidRPr="000D6F99" w:rsidRDefault="00CF32F4" w:rsidP="00622F18">
            <w:pPr>
              <w:rPr>
                <w:rFonts w:cs="Arial"/>
              </w:rPr>
            </w:pPr>
            <w:r w:rsidRPr="000D6F99">
              <w:rPr>
                <w:rFonts w:cs="Arial"/>
                <w:lang w:bidi="lt-LT"/>
              </w:rPr>
              <w:t>Rekomenduojama vandens šildytuvo neatjunginėti nuo elektros tinklo, nes termostatas šildymą įjungia tik tada, kai reikia palaikyti nustatytą temperatūrą.</w:t>
            </w:r>
          </w:p>
          <w:p w:rsidR="00F24F03" w:rsidRPr="000D6F99" w:rsidRDefault="00CF32F4" w:rsidP="00622F18">
            <w:pPr>
              <w:rPr>
                <w:rFonts w:cs="Arial"/>
              </w:rPr>
            </w:pPr>
            <w:r w:rsidRPr="000D6F99">
              <w:rPr>
                <w:rFonts w:cs="Arial"/>
                <w:lang w:bidi="lt-LT"/>
              </w:rPr>
              <w:t>Vandens išleidimas. Jei vandens šildytuvas nebus naudojamas ilgą laiką arba patalpoje, kurioje jis įrengtas, temperatūra gali nukristi žemiau 0 °C, iš vandens šildytuvo reikia išleisti vandenį. Tai galima padaryti per apsauginį vožtuvą, vanduo gali tekėti ir po vožtuvo kotu. Vandens išleidimui rekomenduojama tarp vožtuvo ir įvorės numatyti trišakį su ventiliu. Išleisdami iš vandens šildytuvo vandenį nepamirškite:</w:t>
            </w:r>
          </w:p>
          <w:p w:rsidR="00F24F03" w:rsidRPr="000D6F99" w:rsidRDefault="00CF32F4" w:rsidP="007D7252">
            <w:pPr>
              <w:pStyle w:val="bullet"/>
              <w:rPr>
                <w:rFonts w:cs="Arial"/>
              </w:rPr>
            </w:pPr>
            <w:r w:rsidRPr="000D6F99">
              <w:rPr>
                <w:rFonts w:cs="Arial"/>
                <w:lang w:bidi="lt-LT"/>
              </w:rPr>
              <w:t>atjungti vandens šildytuvą nuo tinklo;</w:t>
            </w:r>
          </w:p>
          <w:p w:rsidR="00F24F03" w:rsidRPr="000D6F99" w:rsidRDefault="00CF32F4" w:rsidP="007D7252">
            <w:pPr>
              <w:pStyle w:val="bullet"/>
              <w:rPr>
                <w:rFonts w:cs="Arial"/>
              </w:rPr>
            </w:pPr>
            <w:r w:rsidRPr="000D6F99">
              <w:rPr>
                <w:rFonts w:cs="Arial"/>
                <w:lang w:bidi="lt-LT"/>
              </w:rPr>
              <w:t>užsukti ventilį;</w:t>
            </w:r>
          </w:p>
          <w:p w:rsidR="00F24F03" w:rsidRPr="000D6F99" w:rsidRDefault="00CF32F4" w:rsidP="007D7252">
            <w:pPr>
              <w:pStyle w:val="bullet"/>
              <w:rPr>
                <w:rFonts w:cs="Arial"/>
              </w:rPr>
            </w:pPr>
            <w:r w:rsidRPr="000D6F99">
              <w:rPr>
                <w:rFonts w:cs="Arial"/>
                <w:lang w:bidi="lt-LT"/>
              </w:rPr>
              <w:t>atsukti karšto vandens čiaupą.</w:t>
            </w:r>
          </w:p>
        </w:tc>
        <w:tc>
          <w:tcPr>
            <w:tcW w:w="3566" w:type="dxa"/>
            <w:shd w:val="clear" w:color="auto" w:fill="auto"/>
          </w:tcPr>
          <w:p w:rsidR="00F24F03" w:rsidRPr="000D6F99" w:rsidRDefault="007D7252" w:rsidP="00622F18">
            <w:pPr>
              <w:rPr>
                <w:rFonts w:cs="Arial"/>
              </w:rPr>
            </w:pPr>
            <w:r w:rsidRPr="000D6F99">
              <w:rPr>
                <w:rFonts w:cs="Arial"/>
                <w:lang w:bidi="lt-LT"/>
              </w:rPr>
              <w:t>Vandens šildytuvai turi būti sandėliuojami gamintojo pakuotėje: sandėliavimo temperatūra 1–40 °C, santykinė drėgmė iki 80 %, esant 25 °C temperatūrai.</w:t>
            </w:r>
          </w:p>
          <w:p w:rsidR="00F24F03" w:rsidRPr="000D6F99" w:rsidRDefault="00CF32F4" w:rsidP="007D7252">
            <w:pPr>
              <w:pStyle w:val="Heading1"/>
              <w:rPr>
                <w:rFonts w:cs="Arial"/>
              </w:rPr>
            </w:pPr>
            <w:bookmarkStart w:id="13" w:name="_Toc43461973"/>
            <w:r w:rsidRPr="000D6F99">
              <w:rPr>
                <w:rFonts w:cs="Arial"/>
                <w:lang w:bidi="lt-LT"/>
              </w:rPr>
              <w:t>Utilizavimas</w:t>
            </w:r>
            <w:bookmarkEnd w:id="13"/>
          </w:p>
          <w:p w:rsidR="00F24F03" w:rsidRPr="000D6F99" w:rsidRDefault="00CF32F4" w:rsidP="00622F18">
            <w:pPr>
              <w:rPr>
                <w:rFonts w:cs="Arial"/>
              </w:rPr>
            </w:pPr>
            <w:r w:rsidRPr="000D6F99">
              <w:rPr>
                <w:rFonts w:cs="Arial"/>
                <w:lang w:bidi="lt-LT"/>
              </w:rPr>
              <w:t>Nebenaudojamas vandens šildytuvas turi būti utilizuotas. Išsamią informaciją apie utilizavimą suteiks vietinės valdžios institucijos.</w:t>
            </w:r>
          </w:p>
          <w:p w:rsidR="00F24F03" w:rsidRPr="000D6F99" w:rsidRDefault="00CF32F4" w:rsidP="007D7252">
            <w:pPr>
              <w:pStyle w:val="Heading1"/>
              <w:rPr>
                <w:rFonts w:cs="Arial"/>
              </w:rPr>
            </w:pPr>
            <w:bookmarkStart w:id="14" w:name="_Toc43461974"/>
            <w:r w:rsidRPr="000D6F99">
              <w:rPr>
                <w:rFonts w:cs="Arial"/>
                <w:lang w:bidi="lt-LT"/>
              </w:rPr>
              <w:t>Pagaminimo data</w:t>
            </w:r>
            <w:bookmarkEnd w:id="14"/>
          </w:p>
          <w:p w:rsidR="00F24F03" w:rsidRPr="000D6F99" w:rsidRDefault="00CF32F4" w:rsidP="00622F18">
            <w:pPr>
              <w:rPr>
                <w:rFonts w:cs="Arial"/>
              </w:rPr>
            </w:pPr>
            <w:r w:rsidRPr="000D6F99">
              <w:rPr>
                <w:rFonts w:cs="Arial"/>
                <w:lang w:bidi="lt-LT"/>
              </w:rPr>
              <w:t>Pagaminimo data užšifruota 128 kode. Ji nustatoma tokiu būdu:</w:t>
            </w:r>
          </w:p>
        </w:tc>
      </w:tr>
      <w:tr w:rsidR="007D7252" w:rsidRPr="000D6F99" w:rsidTr="007D7252">
        <w:trPr>
          <w:trHeight w:val="185"/>
        </w:trPr>
        <w:tc>
          <w:tcPr>
            <w:tcW w:w="3403" w:type="dxa"/>
            <w:vMerge/>
            <w:shd w:val="clear" w:color="auto" w:fill="auto"/>
          </w:tcPr>
          <w:p w:rsidR="007D7252" w:rsidRPr="000D6F99" w:rsidRDefault="007D7252" w:rsidP="00622F18">
            <w:pPr>
              <w:rPr>
                <w:rFonts w:cs="Arial"/>
              </w:rPr>
            </w:pPr>
          </w:p>
        </w:tc>
        <w:tc>
          <w:tcPr>
            <w:tcW w:w="3566" w:type="dxa"/>
            <w:vMerge w:val="restart"/>
            <w:shd w:val="clear" w:color="auto" w:fill="auto"/>
          </w:tcPr>
          <w:p w:rsidR="007D7252" w:rsidRPr="000D6F99" w:rsidRDefault="007D7252" w:rsidP="00622F18">
            <w:pPr>
              <w:rPr>
                <w:rFonts w:cs="Arial"/>
                <w:sz w:val="2"/>
                <w:szCs w:val="2"/>
              </w:rPr>
            </w:pPr>
            <w:r w:rsidRPr="000D6F99">
              <w:rPr>
                <w:rFonts w:cs="Arial"/>
                <w:noProof/>
                <w:lang w:val="en-GB" w:eastAsia="en-GB" w:bidi="ar-SA"/>
              </w:rPr>
              <w:drawing>
                <wp:inline distT="0" distB="0" distL="0" distR="0">
                  <wp:extent cx="2264410" cy="265430"/>
                  <wp:effectExtent l="0" t="0" r="0" b="0"/>
                  <wp:docPr id="15" name="Picut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8" cstate="print"/>
                          <a:stretch/>
                        </pic:blipFill>
                        <pic:spPr>
                          <a:xfrm>
                            <a:off x="0" y="0"/>
                            <a:ext cx="2264410" cy="265430"/>
                          </a:xfrm>
                          <a:prstGeom prst="rect">
                            <a:avLst/>
                          </a:prstGeom>
                        </pic:spPr>
                      </pic:pic>
                    </a:graphicData>
                  </a:graphic>
                </wp:inline>
              </w:drawing>
            </w:r>
          </w:p>
          <w:p w:rsidR="007D7252" w:rsidRPr="000D6F99" w:rsidRDefault="007D7252" w:rsidP="000D6F99">
            <w:pPr>
              <w:rPr>
                <w:rFonts w:cs="Arial"/>
                <w:sz w:val="2"/>
                <w:szCs w:val="2"/>
              </w:rPr>
            </w:pPr>
            <w:r w:rsidRPr="000D6F99">
              <w:rPr>
                <w:rFonts w:cs="Arial"/>
                <w:sz w:val="12"/>
                <w:szCs w:val="12"/>
                <w:lang w:bidi="lt-LT"/>
              </w:rPr>
              <w:t>pagaminimo mėnuo ir metai</w:t>
            </w:r>
          </w:p>
        </w:tc>
      </w:tr>
      <w:tr w:rsidR="007D7252" w:rsidRPr="000D6F99" w:rsidTr="007D7252">
        <w:trPr>
          <w:trHeight w:val="20"/>
        </w:trPr>
        <w:tc>
          <w:tcPr>
            <w:tcW w:w="3403" w:type="dxa"/>
            <w:shd w:val="clear" w:color="auto" w:fill="auto"/>
          </w:tcPr>
          <w:p w:rsidR="007D7252" w:rsidRPr="000D6F99" w:rsidRDefault="007D7252" w:rsidP="00622F18">
            <w:pPr>
              <w:rPr>
                <w:rFonts w:cs="Arial"/>
                <w:sz w:val="2"/>
                <w:szCs w:val="2"/>
              </w:rPr>
            </w:pPr>
            <w:r w:rsidRPr="000D6F99">
              <w:rPr>
                <w:rFonts w:cs="Arial"/>
                <w:noProof/>
                <w:lang w:val="en-GB" w:eastAsia="en-GB" w:bidi="ar-SA"/>
              </w:rPr>
              <w:drawing>
                <wp:inline distT="0" distB="0" distL="0" distR="0">
                  <wp:extent cx="2160905" cy="283210"/>
                  <wp:effectExtent l="0" t="0" r="0" b="0"/>
                  <wp:docPr id="16" name="Picut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9" cstate="print"/>
                          <a:stretch/>
                        </pic:blipFill>
                        <pic:spPr>
                          <a:xfrm>
                            <a:off x="0" y="0"/>
                            <a:ext cx="2160905" cy="283210"/>
                          </a:xfrm>
                          <a:prstGeom prst="rect">
                            <a:avLst/>
                          </a:prstGeom>
                        </pic:spPr>
                      </pic:pic>
                    </a:graphicData>
                  </a:graphic>
                </wp:inline>
              </w:drawing>
            </w:r>
          </w:p>
        </w:tc>
        <w:tc>
          <w:tcPr>
            <w:tcW w:w="3566" w:type="dxa"/>
            <w:vMerge/>
            <w:shd w:val="clear" w:color="auto" w:fill="auto"/>
          </w:tcPr>
          <w:p w:rsidR="007D7252" w:rsidRPr="000D6F99" w:rsidRDefault="007D7252" w:rsidP="000D6F99">
            <w:pPr>
              <w:rPr>
                <w:rFonts w:cs="Arial"/>
                <w:sz w:val="12"/>
                <w:szCs w:val="12"/>
              </w:rPr>
            </w:pPr>
          </w:p>
        </w:tc>
      </w:tr>
      <w:tr w:rsidR="00F24F03" w:rsidRPr="000D6F99" w:rsidTr="007D7252">
        <w:trPr>
          <w:trHeight w:val="20"/>
        </w:trPr>
        <w:tc>
          <w:tcPr>
            <w:tcW w:w="3403" w:type="dxa"/>
            <w:shd w:val="clear" w:color="auto" w:fill="auto"/>
          </w:tcPr>
          <w:p w:rsidR="00F24F03" w:rsidRPr="000D6F99" w:rsidRDefault="00CF32F4" w:rsidP="000D6F99">
            <w:pPr>
              <w:rPr>
                <w:rFonts w:cs="Arial"/>
              </w:rPr>
            </w:pPr>
            <w:r w:rsidRPr="000D6F99">
              <w:rPr>
                <w:rFonts w:cs="Arial"/>
                <w:lang w:bidi="lt-LT"/>
              </w:rPr>
              <w:t>Niekada nenuimkite vandens šildytuvo dangčio, kol šildytuvas neatjungtas nuo elektros tinklo.</w:t>
            </w:r>
          </w:p>
          <w:p w:rsidR="00F24F03" w:rsidRPr="000D6F99" w:rsidRDefault="00CF32F4" w:rsidP="000D6F99">
            <w:pPr>
              <w:rPr>
                <w:rFonts w:cs="Arial"/>
              </w:rPr>
            </w:pPr>
            <w:r w:rsidRPr="000D6F99">
              <w:rPr>
                <w:rFonts w:cs="Arial"/>
                <w:lang w:bidi="lt-LT"/>
              </w:rPr>
              <w:t>Garantinės techninės priežiūros paslaugos teikiamos laikantis garantinių įsipareigojimų, išvardytų garantiniame talone.</w:t>
            </w:r>
          </w:p>
          <w:p w:rsidR="00F24F03" w:rsidRPr="000D6F99" w:rsidRDefault="00CF32F4" w:rsidP="000D6F99">
            <w:pPr>
              <w:rPr>
                <w:rFonts w:cs="Arial"/>
              </w:rPr>
            </w:pPr>
            <w:r w:rsidRPr="000D6F99">
              <w:rPr>
                <w:rFonts w:cs="Arial"/>
                <w:lang w:bidi="lt-LT"/>
              </w:rPr>
              <w:t>Gamintojas pasilieka teisę be įspėjimo keisti prietaiso konstrukciją ir parametrus.</w:t>
            </w:r>
          </w:p>
          <w:p w:rsidR="00F24F03" w:rsidRPr="000D6F99" w:rsidRDefault="00CF32F4" w:rsidP="000D6F99">
            <w:pPr>
              <w:rPr>
                <w:rFonts w:cs="Arial"/>
              </w:rPr>
            </w:pPr>
            <w:r w:rsidRPr="000D6F99">
              <w:rPr>
                <w:rFonts w:cs="Arial"/>
                <w:lang w:bidi="lt-LT"/>
              </w:rPr>
              <w:t>Vandens šildytuvas eksploatuojamas 8 metus.</w:t>
            </w:r>
          </w:p>
          <w:p w:rsidR="00F24F03" w:rsidRPr="000D6F99" w:rsidRDefault="00CF32F4" w:rsidP="007D7252">
            <w:pPr>
              <w:pStyle w:val="Heading1"/>
              <w:rPr>
                <w:rFonts w:cs="Arial"/>
              </w:rPr>
            </w:pPr>
            <w:bookmarkStart w:id="15" w:name="_Toc43461975"/>
            <w:r w:rsidRPr="000D6F99">
              <w:rPr>
                <w:rFonts w:cs="Arial"/>
                <w:lang w:bidi="lt-LT"/>
              </w:rPr>
              <w:t>Gabenimas ir sandėliavimas</w:t>
            </w:r>
            <w:bookmarkEnd w:id="15"/>
          </w:p>
          <w:p w:rsidR="00F24F03" w:rsidRPr="000D6F99" w:rsidRDefault="00CF32F4" w:rsidP="00622F18">
            <w:pPr>
              <w:rPr>
                <w:rFonts w:cs="Arial"/>
              </w:rPr>
            </w:pPr>
            <w:r w:rsidRPr="000D6F99">
              <w:rPr>
                <w:rFonts w:cs="Arial"/>
                <w:lang w:bidi="lt-LT"/>
              </w:rPr>
              <w:t>Vandens šildytuvus gamintojo pakuotėje galima gabenti visų tipų dengtomis transporto priemonėmis, laikantis atitinkamoms transporto priemonėms taikomų krovinių vežimo taisyklių. Gabenti galima esant nuo –50 iki +50 °C temperatūrai ir 80 % (esant 25 °C temperatūrai) santykinei drėgmei.</w:t>
            </w:r>
          </w:p>
          <w:p w:rsidR="00F24F03" w:rsidRPr="000D6F99" w:rsidRDefault="00CF32F4" w:rsidP="00622F18">
            <w:pPr>
              <w:rPr>
                <w:rFonts w:cs="Arial"/>
              </w:rPr>
            </w:pPr>
            <w:r w:rsidRPr="000D6F99">
              <w:rPr>
                <w:rFonts w:cs="Arial"/>
                <w:lang w:bidi="lt-LT"/>
              </w:rPr>
              <w:t xml:space="preserve">Gabenamas prietaisas turi būti apsaugotas nuo smūgių ir judėjimo transporto priemonės viduje. Gabenant ir kraunant vadovautis ant pakuotės pateiktais įspėjamaisiais ženklais. </w:t>
            </w:r>
          </w:p>
        </w:tc>
        <w:tc>
          <w:tcPr>
            <w:tcW w:w="3566" w:type="dxa"/>
            <w:shd w:val="clear" w:color="auto" w:fill="auto"/>
          </w:tcPr>
          <w:p w:rsidR="00F24F03" w:rsidRPr="000D6F99" w:rsidRDefault="00CF32F4" w:rsidP="007D7252">
            <w:pPr>
              <w:pStyle w:val="Heading1"/>
              <w:rPr>
                <w:rFonts w:cs="Arial"/>
              </w:rPr>
            </w:pPr>
            <w:bookmarkStart w:id="16" w:name="_Toc43461976"/>
            <w:r w:rsidRPr="000D6F99">
              <w:rPr>
                <w:rFonts w:cs="Arial"/>
                <w:lang w:bidi="lt-LT"/>
              </w:rPr>
              <w:t>Sertifikavimas</w:t>
            </w:r>
            <w:bookmarkEnd w:id="16"/>
          </w:p>
          <w:p w:rsidR="00F24F03" w:rsidRPr="000D6F99" w:rsidRDefault="00CF32F4" w:rsidP="00622F18">
            <w:pPr>
              <w:rPr>
                <w:rFonts w:cs="Arial"/>
              </w:rPr>
            </w:pPr>
            <w:r w:rsidRPr="000D6F99">
              <w:rPr>
                <w:rFonts w:cs="Arial"/>
                <w:b/>
                <w:lang w:bidi="lt-LT"/>
              </w:rPr>
              <w:t>Prekė atitinka šiuos reikalavimus</w:t>
            </w:r>
          </w:p>
          <w:p w:rsidR="00F24F03" w:rsidRPr="000D6F99" w:rsidRDefault="00CF32F4" w:rsidP="00622F18">
            <w:pPr>
              <w:rPr>
                <w:rFonts w:cs="Arial"/>
              </w:rPr>
            </w:pPr>
            <w:r w:rsidRPr="000D6F99">
              <w:rPr>
                <w:rFonts w:cs="Arial"/>
                <w:lang w:bidi="lt-LT"/>
              </w:rPr>
              <w:t>ТР ТС 004/2011 „Dėl žemosios įtampos įrangos saugos“, ТР ТС 020/2011 „Technikos priemonių elektromagnetinis suderinamumas“</w:t>
            </w:r>
          </w:p>
          <w:p w:rsidR="00F24F03" w:rsidRPr="000D6F99" w:rsidRDefault="00CF32F4" w:rsidP="000D6F99">
            <w:pPr>
              <w:rPr>
                <w:rFonts w:cs="Arial"/>
              </w:rPr>
            </w:pPr>
            <w:r w:rsidRPr="000D6F99">
              <w:rPr>
                <w:rFonts w:cs="Arial"/>
                <w:b/>
                <w:lang w:bidi="lt-LT"/>
              </w:rPr>
              <w:t>Gamintojas:</w:t>
            </w:r>
          </w:p>
          <w:p w:rsidR="00F24F03" w:rsidRPr="000D6F99" w:rsidRDefault="00CF32F4" w:rsidP="00622F18">
            <w:pPr>
              <w:rPr>
                <w:rFonts w:cs="Arial"/>
              </w:rPr>
            </w:pPr>
            <w:r w:rsidRPr="000D6F99">
              <w:rPr>
                <w:rFonts w:cs="Arial"/>
                <w:lang w:bidi="lt-LT"/>
              </w:rPr>
              <w:t>SIA „Green Trace“</w:t>
            </w:r>
          </w:p>
          <w:p w:rsidR="00F24F03" w:rsidRPr="000D6F99" w:rsidRDefault="00CF32F4" w:rsidP="000D6F99">
            <w:pPr>
              <w:rPr>
                <w:rFonts w:cs="Arial"/>
              </w:rPr>
            </w:pPr>
            <w:r w:rsidRPr="000D6F99">
              <w:rPr>
                <w:rFonts w:cs="Arial"/>
                <w:b/>
                <w:lang w:bidi="lt-LT"/>
              </w:rPr>
              <w:t>Gamintojo adresas:</w:t>
            </w:r>
          </w:p>
          <w:p w:rsidR="007D7252" w:rsidRPr="000D6F99" w:rsidRDefault="00CF32F4" w:rsidP="00622F18">
            <w:pPr>
              <w:rPr>
                <w:rFonts w:cs="Arial"/>
              </w:rPr>
            </w:pPr>
            <w:r w:rsidRPr="000D6F99">
              <w:rPr>
                <w:rFonts w:cs="Arial"/>
                <w:lang w:bidi="lt-LT"/>
              </w:rPr>
              <w:t>Bieķensalas g. 21, LV-1004 Ryga, Latvija</w:t>
            </w:r>
          </w:p>
          <w:p w:rsidR="00F24F03" w:rsidRPr="000D6F99" w:rsidRDefault="00CF32F4" w:rsidP="00622F18">
            <w:pPr>
              <w:rPr>
                <w:rFonts w:cs="Arial"/>
              </w:rPr>
            </w:pPr>
            <w:r w:rsidRPr="000D6F99">
              <w:rPr>
                <w:rFonts w:cs="Arial"/>
                <w:lang w:bidi="lt-LT"/>
              </w:rPr>
              <w:t xml:space="preserve">El. p. </w:t>
            </w:r>
            <w:hyperlink r:id="rId30" w:history="1">
              <w:r w:rsidRPr="000D6F99">
                <w:rPr>
                  <w:rFonts w:cs="Arial"/>
                  <w:lang w:bidi="lt-LT"/>
                </w:rPr>
                <w:t>info@greentrace.lv</w:t>
              </w:r>
            </w:hyperlink>
          </w:p>
          <w:p w:rsidR="00F24F03" w:rsidRPr="000D6F99" w:rsidRDefault="00CF32F4" w:rsidP="000D6F99">
            <w:pPr>
              <w:rPr>
                <w:rFonts w:cs="Arial"/>
              </w:rPr>
            </w:pPr>
            <w:r w:rsidRPr="000D6F99">
              <w:rPr>
                <w:rFonts w:cs="Arial"/>
                <w:b/>
                <w:lang w:bidi="lt-LT"/>
              </w:rPr>
              <w:t>Importuotojas ir įgaliotasis atstovas RF:</w:t>
            </w:r>
          </w:p>
          <w:p w:rsidR="00F24F03" w:rsidRPr="000D6F99" w:rsidRDefault="00CF32F4" w:rsidP="00622F18">
            <w:pPr>
              <w:rPr>
                <w:rFonts w:cs="Arial"/>
              </w:rPr>
            </w:pPr>
            <w:r w:rsidRPr="000D6F99">
              <w:rPr>
                <w:rFonts w:cs="Arial"/>
                <w:lang w:bidi="lt-LT"/>
              </w:rPr>
              <w:t xml:space="preserve">OOO „Ai.Er.Em.Si.“ Lenininskii prospekt, d. 6, str. 7, kabinet 14, Maskva, 119049 Rusijos Federacija. Tel. / faks. +7 (495) 2587485, el. p. </w:t>
            </w:r>
            <w:hyperlink r:id="rId31" w:history="1">
              <w:r w:rsidRPr="000D6F99">
                <w:rPr>
                  <w:rFonts w:cs="Arial"/>
                  <w:lang w:bidi="lt-LT"/>
                </w:rPr>
                <w:t>info@irmc.ru</w:t>
              </w:r>
            </w:hyperlink>
          </w:p>
          <w:p w:rsidR="00F24F03" w:rsidRPr="000D6F99" w:rsidRDefault="00CF32F4" w:rsidP="000D6F99">
            <w:pPr>
              <w:rPr>
                <w:rFonts w:cs="Arial"/>
              </w:rPr>
            </w:pPr>
            <w:r w:rsidRPr="000D6F99">
              <w:rPr>
                <w:rFonts w:cs="Arial"/>
                <w:b/>
                <w:lang w:bidi="lt-LT"/>
              </w:rPr>
              <w:t>Pagaminimo data nurodyta ant dėžės esančioje etiketėje.</w:t>
            </w:r>
          </w:p>
          <w:p w:rsidR="00F24F03" w:rsidRPr="000D6F99" w:rsidRDefault="00CF32F4" w:rsidP="00622F18">
            <w:pPr>
              <w:rPr>
                <w:rFonts w:cs="Arial"/>
              </w:rPr>
            </w:pPr>
            <w:r w:rsidRPr="000D6F99">
              <w:rPr>
                <w:rFonts w:cs="Arial"/>
                <w:lang w:bidi="lt-LT"/>
              </w:rPr>
              <w:t>Electrolux is a registered trademark used under license from AB Electrolux (publ). „Electrolux“ yra registruotasis prekių ženklas, naudojamas gavus AB „Electrolux“ licenciją (vieš.).</w:t>
            </w:r>
          </w:p>
          <w:p w:rsidR="00F24F03" w:rsidRPr="000D6F99" w:rsidRDefault="00CF32F4" w:rsidP="000D6F99">
            <w:pPr>
              <w:rPr>
                <w:rFonts w:cs="Arial"/>
              </w:rPr>
            </w:pPr>
            <w:r w:rsidRPr="000D6F99">
              <w:rPr>
                <w:rFonts w:cs="Arial"/>
                <w:lang w:bidi="lt-LT"/>
              </w:rPr>
              <w:t>Pagaminta Kinijoje</w:t>
            </w:r>
          </w:p>
        </w:tc>
      </w:tr>
    </w:tbl>
    <w:p w:rsidR="00CF32F4" w:rsidRDefault="00CF32F4" w:rsidP="00242035">
      <w:pPr>
        <w:rPr>
          <w:rFonts w:cs="Arial"/>
        </w:rPr>
      </w:pPr>
    </w:p>
    <w:p w:rsidR="00EC480F" w:rsidRDefault="00EC480F" w:rsidP="00242035">
      <w:pPr>
        <w:rPr>
          <w:rFonts w:cs="Arial"/>
        </w:rPr>
      </w:pPr>
    </w:p>
    <w:p w:rsidR="00EC480F" w:rsidRDefault="00EC480F">
      <w:pPr>
        <w:autoSpaceDE/>
        <w:autoSpaceDN/>
        <w:snapToGrid/>
        <w:spacing w:line="240" w:lineRule="auto"/>
        <w:rPr>
          <w:rFonts w:cs="Arial"/>
        </w:rPr>
      </w:pPr>
      <w:r>
        <w:rPr>
          <w:rFonts w:cs="Arial"/>
        </w:rPr>
        <w:br w:type="page"/>
      </w:r>
    </w:p>
    <w:p w:rsidR="00EC480F" w:rsidRPr="00EC480F" w:rsidRDefault="00EC480F" w:rsidP="00EC480F">
      <w:pPr>
        <w:jc w:val="center"/>
        <w:rPr>
          <w:rFonts w:cs="Arial"/>
          <w:b/>
          <w:sz w:val="36"/>
          <w:szCs w:val="36"/>
        </w:rPr>
      </w:pPr>
      <w:r w:rsidRPr="00EC480F">
        <w:rPr>
          <w:rFonts w:cs="Arial"/>
          <w:b/>
          <w:sz w:val="36"/>
          <w:szCs w:val="36"/>
        </w:rPr>
        <w:t>GARANTINIO APTARNAVIMO TALONAS</w:t>
      </w:r>
    </w:p>
    <w:p w:rsidR="00EC480F" w:rsidRPr="00EC480F" w:rsidRDefault="00EC480F" w:rsidP="00EC480F">
      <w:pPr>
        <w:jc w:val="center"/>
        <w:rPr>
          <w:rFonts w:cs="Arial"/>
          <w:sz w:val="24"/>
        </w:rPr>
      </w:pPr>
      <w:r w:rsidRPr="00EC480F">
        <w:rPr>
          <w:rFonts w:cs="Arial"/>
          <w:sz w:val="24"/>
        </w:rPr>
        <w:t>APTARNAVIMO METU PAIMAMAS MEISTRO</w:t>
      </w:r>
    </w:p>
    <w:p w:rsidR="00EC480F" w:rsidRPr="00EC480F" w:rsidRDefault="00EC480F" w:rsidP="00EC480F">
      <w:pPr>
        <w:rPr>
          <w:rFonts w:cs="Arial"/>
        </w:rPr>
      </w:pPr>
    </w:p>
    <w:p w:rsidR="00EC480F" w:rsidRPr="00EC480F" w:rsidRDefault="00EC480F" w:rsidP="00EC480F">
      <w:pPr>
        <w:rPr>
          <w:rFonts w:cs="Arial"/>
        </w:rPr>
      </w:pPr>
    </w:p>
    <w:p w:rsidR="00EC480F" w:rsidRPr="00EC480F" w:rsidRDefault="00EC480F" w:rsidP="00EC480F">
      <w:pPr>
        <w:rPr>
          <w:rFonts w:cs="Arial"/>
        </w:rPr>
      </w:pPr>
    </w:p>
    <w:p w:rsidR="00EC480F" w:rsidRDefault="00EC480F" w:rsidP="00EC480F">
      <w:pPr>
        <w:rPr>
          <w:rFonts w:cs="Arial"/>
        </w:rPr>
      </w:pPr>
      <w:r>
        <w:rPr>
          <w:rFonts w:cs="Arial"/>
        </w:rPr>
        <w:t>Modelis: .......................................................................................................................................</w:t>
      </w:r>
    </w:p>
    <w:p w:rsidR="00EC480F" w:rsidRPr="00EC480F" w:rsidRDefault="00EC480F" w:rsidP="00EC480F">
      <w:pPr>
        <w:rPr>
          <w:rFonts w:cs="Arial"/>
        </w:rPr>
      </w:pPr>
    </w:p>
    <w:p w:rsidR="00EC480F" w:rsidRDefault="00EC480F" w:rsidP="00EC480F">
      <w:pPr>
        <w:rPr>
          <w:rFonts w:cs="Arial"/>
        </w:rPr>
      </w:pPr>
      <w:r>
        <w:rPr>
          <w:rFonts w:cs="Arial"/>
        </w:rPr>
        <w:t>Serijos numeris: ...........................................................................................................................</w:t>
      </w:r>
    </w:p>
    <w:p w:rsidR="00EC480F" w:rsidRPr="00EC480F" w:rsidRDefault="00EC480F" w:rsidP="00EC480F">
      <w:pPr>
        <w:rPr>
          <w:rFonts w:cs="Arial"/>
        </w:rPr>
      </w:pPr>
    </w:p>
    <w:p w:rsidR="00EC480F" w:rsidRDefault="00EC480F" w:rsidP="00EC480F">
      <w:pPr>
        <w:rPr>
          <w:rFonts w:cs="Arial"/>
        </w:rPr>
      </w:pPr>
      <w:r>
        <w:rPr>
          <w:rFonts w:cs="Arial"/>
        </w:rPr>
        <w:t>Pirkimo data: ................................................................................................................................</w:t>
      </w:r>
    </w:p>
    <w:p w:rsidR="00EC480F" w:rsidRDefault="00EC480F" w:rsidP="00EC480F">
      <w:pPr>
        <w:rPr>
          <w:rFonts w:cs="Arial"/>
        </w:rPr>
      </w:pPr>
    </w:p>
    <w:p w:rsidR="00EC480F" w:rsidRDefault="00EC480F" w:rsidP="00EC480F">
      <w:pPr>
        <w:rPr>
          <w:rFonts w:cs="Arial"/>
        </w:rPr>
      </w:pPr>
    </w:p>
    <w:p w:rsidR="00EC480F" w:rsidRDefault="00EC480F" w:rsidP="00EC480F">
      <w:pPr>
        <w:rPr>
          <w:rFonts w:cs="Arial"/>
        </w:rPr>
      </w:pPr>
    </w:p>
    <w:p w:rsidR="00EC480F" w:rsidRPr="00EC480F" w:rsidRDefault="00EC480F" w:rsidP="00EC480F">
      <w:pPr>
        <w:rPr>
          <w:rFonts w:cs="Arial"/>
        </w:rPr>
      </w:pPr>
    </w:p>
    <w:p w:rsidR="00EC480F" w:rsidRDefault="00EC480F" w:rsidP="00EC480F">
      <w:pPr>
        <w:rPr>
          <w:rFonts w:cs="Arial"/>
        </w:rPr>
      </w:pPr>
      <w:r w:rsidRPr="00EC480F">
        <w:rPr>
          <w:rFonts w:cs="Arial"/>
        </w:rPr>
        <w:t>Pardavėjo antspaudas</w:t>
      </w:r>
      <w:r>
        <w:rPr>
          <w:rFonts w:cs="Arial"/>
        </w:rPr>
        <w:t>: .................................................................................................................</w:t>
      </w:r>
    </w:p>
    <w:p w:rsidR="00EC480F" w:rsidRDefault="00EC480F" w:rsidP="00EC480F">
      <w:pPr>
        <w:rPr>
          <w:rFonts w:cs="Arial"/>
        </w:rPr>
      </w:pPr>
    </w:p>
    <w:p w:rsidR="00EC480F" w:rsidRDefault="00EC480F" w:rsidP="00EC480F">
      <w:pPr>
        <w:rPr>
          <w:rFonts w:cs="Arial"/>
        </w:rPr>
      </w:pPr>
    </w:p>
    <w:p w:rsidR="00EC480F" w:rsidRDefault="00EC480F" w:rsidP="00EC480F">
      <w:pPr>
        <w:rPr>
          <w:rFonts w:cs="Arial"/>
        </w:rPr>
      </w:pPr>
    </w:p>
    <w:p w:rsidR="00EC480F" w:rsidRDefault="00EC480F" w:rsidP="00EC480F">
      <w:pPr>
        <w:pBdr>
          <w:bottom w:val="single" w:sz="6" w:space="1" w:color="auto"/>
        </w:pBdr>
        <w:rPr>
          <w:rFonts w:cs="Arial"/>
        </w:rPr>
      </w:pPr>
    </w:p>
    <w:p w:rsidR="00EC480F" w:rsidRDefault="00EC480F" w:rsidP="00EC480F">
      <w:pPr>
        <w:rPr>
          <w:rFonts w:cs="Arial"/>
        </w:rPr>
      </w:pPr>
    </w:p>
    <w:p w:rsidR="00EC480F" w:rsidRDefault="00EC480F" w:rsidP="00EC480F">
      <w:pPr>
        <w:rPr>
          <w:rFonts w:cs="Arial"/>
        </w:rPr>
      </w:pPr>
    </w:p>
    <w:p w:rsidR="00EC480F" w:rsidRDefault="00EC480F" w:rsidP="00EC480F">
      <w:pPr>
        <w:rPr>
          <w:rFonts w:cs="Arial"/>
        </w:rPr>
      </w:pPr>
    </w:p>
    <w:p w:rsidR="00EC480F" w:rsidRPr="00EC480F" w:rsidRDefault="00EC480F" w:rsidP="00EC480F">
      <w:pPr>
        <w:rPr>
          <w:rFonts w:cs="Arial"/>
        </w:rPr>
      </w:pPr>
      <w:bookmarkStart w:id="17" w:name="_GoBack"/>
      <w:bookmarkEnd w:id="17"/>
    </w:p>
    <w:p w:rsidR="00EC480F" w:rsidRDefault="00EC480F" w:rsidP="00EC480F">
      <w:pPr>
        <w:rPr>
          <w:rFonts w:cs="Arial"/>
        </w:rPr>
      </w:pPr>
      <w:r w:rsidRPr="00EC480F">
        <w:rPr>
          <w:rFonts w:cs="Arial"/>
        </w:rPr>
        <w:t>Eksploatavimo pradžios data:</w:t>
      </w:r>
      <w:r>
        <w:rPr>
          <w:rFonts w:cs="Arial"/>
        </w:rPr>
        <w:t xml:space="preserve"> .......................................................................................................</w:t>
      </w:r>
    </w:p>
    <w:p w:rsidR="00EC480F" w:rsidRDefault="00EC480F" w:rsidP="00EC480F">
      <w:pPr>
        <w:rPr>
          <w:rFonts w:cs="Arial"/>
        </w:rPr>
      </w:pPr>
    </w:p>
    <w:p w:rsidR="00EC480F" w:rsidRDefault="00EC480F" w:rsidP="00EC480F">
      <w:pPr>
        <w:rPr>
          <w:rFonts w:cs="Arial"/>
        </w:rPr>
      </w:pPr>
    </w:p>
    <w:p w:rsidR="00EC480F" w:rsidRPr="00EC480F" w:rsidRDefault="00EC480F" w:rsidP="00EC480F">
      <w:pPr>
        <w:rPr>
          <w:rFonts w:cs="Arial"/>
        </w:rPr>
      </w:pPr>
    </w:p>
    <w:p w:rsidR="00EC480F" w:rsidRPr="00EC480F" w:rsidRDefault="00EC480F" w:rsidP="00EC480F">
      <w:pPr>
        <w:rPr>
          <w:rFonts w:cs="Arial"/>
        </w:rPr>
      </w:pPr>
      <w:r w:rsidRPr="00EC480F">
        <w:rPr>
          <w:rFonts w:cs="Arial"/>
        </w:rPr>
        <w:tab/>
      </w:r>
    </w:p>
    <w:p w:rsidR="00EC480F" w:rsidRPr="000D6F99" w:rsidRDefault="00EC480F" w:rsidP="00EC480F">
      <w:pPr>
        <w:tabs>
          <w:tab w:val="left" w:pos="5812"/>
        </w:tabs>
        <w:rPr>
          <w:rFonts w:cs="Arial"/>
        </w:rPr>
      </w:pPr>
      <w:r w:rsidRPr="00EC480F">
        <w:rPr>
          <w:rFonts w:cs="Arial"/>
        </w:rPr>
        <w:t>Organizacijos, pradėjusios eksploatavimą, antspaudas</w:t>
      </w:r>
      <w:r>
        <w:rPr>
          <w:rFonts w:cs="Arial"/>
        </w:rPr>
        <w:t>: ..............................................................</w:t>
      </w:r>
    </w:p>
    <w:sectPr w:rsidR="00EC480F" w:rsidRPr="000D6F99" w:rsidSect="00622F18">
      <w:headerReference w:type="even" r:id="rId32"/>
      <w:footerReference w:type="even" r:id="rId33"/>
      <w:pgSz w:w="9180" w:h="12979" w:code="142"/>
      <w:pgMar w:top="1134" w:right="1418" w:bottom="1134" w:left="851" w:header="567" w:footer="567"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B3E45" w:rsidRDefault="00BB3E45">
      <w:pPr>
        <w:spacing w:line="240" w:lineRule="auto"/>
      </w:pPr>
      <w:r>
        <w:separator/>
      </w:r>
    </w:p>
  </w:endnote>
  <w:endnote w:type="continuationSeparator" w:id="0">
    <w:p w:rsidR="00BB3E45" w:rsidRDefault="00BB3E45">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32F4" w:rsidRDefault="00CF32F4">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32F4" w:rsidRDefault="00CF32F4">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32F4" w:rsidRDefault="00CF32F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B3E45" w:rsidRDefault="00BB3E45"/>
  </w:footnote>
  <w:footnote w:type="continuationSeparator" w:id="0">
    <w:p w:rsidR="00BB3E45" w:rsidRDefault="00BB3E45"/>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32F4" w:rsidRPr="00CF32F4" w:rsidRDefault="00CF32F4" w:rsidP="00CF32F4">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32F4" w:rsidRPr="00622F18" w:rsidRDefault="009E6652" w:rsidP="00622F18">
    <w:pPr>
      <w:pStyle w:val="Header"/>
      <w:jc w:val="right"/>
      <w:rPr>
        <w:b/>
        <w:bCs/>
        <w:sz w:val="24"/>
        <w:szCs w:val="44"/>
      </w:rPr>
    </w:pPr>
    <w:r w:rsidRPr="009E6652">
      <w:rPr>
        <w:noProof/>
        <w:sz w:val="20"/>
        <w:szCs w:val="36"/>
        <w:lang w:val="lv-LV" w:eastAsia="lv-LV" w:bidi="ar-SA"/>
      </w:rPr>
      <w:pict>
        <v:shapetype id="_x0000_t202" coordsize="21600,21600" o:spt="202" path="m,l,21600r21600,l21600,xe">
          <v:stroke joinstyle="miter"/>
          <v:path gradientshapeok="t" o:connecttype="rect"/>
        </v:shapetype>
        <v:shape id="Надпись 18" o:spid="_x0000_s4098" type="#_x0000_t202" style="position:absolute;left:0;text-align:left;margin-left:368.15pt;margin-top:-27.7pt;width:46.95pt;height:300.5pt;z-index:25165926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" fillcolor="#bfbfbf [2412]" stroked="f" strokeweight=".5pt">
          <v:textbox>
            <w:txbxContent>
              <w:p w:rsidR="00CF32F4" w:rsidRDefault="00CF32F4"/>
            </w:txbxContent>
          </v:textbox>
        </v:shape>
      </w:pict>
    </w:r>
    <w:r w:rsidR="00CF32F4" w:rsidRPr="00622F18">
      <w:rPr>
        <w:sz w:val="20"/>
        <w:szCs w:val="36"/>
        <w:lang w:bidi="lt-LT"/>
      </w:rPr>
      <w:t xml:space="preserve">vandens šildytuvai </w:t>
    </w:r>
    <w:r w:rsidRPr="00622F18">
      <w:rPr>
        <w:b/>
        <w:sz w:val="24"/>
        <w:szCs w:val="44"/>
        <w:lang w:bidi="lt-LT"/>
      </w:rPr>
      <w:fldChar w:fldCharType="begin"/>
    </w:r>
    <w:r w:rsidR="00CF32F4" w:rsidRPr="00622F18">
      <w:rPr>
        <w:b/>
        <w:sz w:val="24"/>
        <w:szCs w:val="44"/>
        <w:lang w:bidi="lt-LT"/>
      </w:rPr>
      <w:instrText>PAGE   \* MERGEFORMAT</w:instrText>
    </w:r>
    <w:r w:rsidRPr="00622F18">
      <w:rPr>
        <w:b/>
        <w:sz w:val="24"/>
        <w:szCs w:val="44"/>
        <w:lang w:bidi="lt-LT"/>
      </w:rPr>
      <w:fldChar w:fldCharType="separate"/>
    </w:r>
    <w:r w:rsidR="00343FC4">
      <w:rPr>
        <w:b/>
        <w:noProof/>
        <w:sz w:val="24"/>
        <w:szCs w:val="44"/>
        <w:lang w:bidi="lt-LT"/>
      </w:rPr>
      <w:t>3</w:t>
    </w:r>
    <w:r w:rsidRPr="00622F18">
      <w:rPr>
        <w:b/>
        <w:sz w:val="24"/>
        <w:szCs w:val="44"/>
        <w:lang w:bidi="lt-LT"/>
      </w:rPr>
      <w:fldChar w:fldCharType="end"/>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32F4" w:rsidRPr="00622F18" w:rsidRDefault="009E6652">
    <w:pPr>
      <w:pStyle w:val="Header"/>
      <w:rPr>
        <w:b/>
        <w:bCs/>
        <w:sz w:val="24"/>
        <w:szCs w:val="44"/>
        <w:lang w:val="en-US"/>
      </w:rPr>
    </w:pPr>
    <w:r w:rsidRPr="009E6652">
      <w:rPr>
        <w:noProof/>
        <w:sz w:val="20"/>
        <w:szCs w:val="36"/>
        <w:lang w:val="lv-LV" w:eastAsia="lv-LV" w:bidi="ar-SA"/>
      </w:rPr>
      <w:pict>
        <v:shapetype id="_x0000_t202" coordsize="21600,21600" o:spt="202" path="m,l,21600r21600,l21600,xe">
          <v:stroke joinstyle="miter"/>
          <v:path gradientshapeok="t" o:connecttype="rect"/>
        </v:shapetype>
        <v:shape id="Надпись 20" o:spid="_x0000_s4097" type="#_x0000_t202" style="position:absolute;margin-left:-70.1pt;margin-top:-28.8pt;width:46.95pt;height:300.5pt;z-index:25166336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" fillcolor="#bfbfbf [2412]" stroked="f" strokeweight=".5pt">
          <v:textbox>
            <w:txbxContent>
              <w:p w:rsidR="00CF32F4" w:rsidRDefault="00CF32F4" w:rsidP="00CF32F4"/>
            </w:txbxContent>
          </v:textbox>
        </v:shape>
      </w:pict>
    </w:r>
    <w:r w:rsidRPr="00622F18">
      <w:rPr>
        <w:b/>
        <w:sz w:val="24"/>
        <w:szCs w:val="44"/>
        <w:lang w:bidi="lt-LT"/>
      </w:rPr>
      <w:fldChar w:fldCharType="begin"/>
    </w:r>
    <w:r w:rsidR="00CF32F4" w:rsidRPr="00622F18">
      <w:rPr>
        <w:b/>
        <w:sz w:val="24"/>
        <w:szCs w:val="44"/>
        <w:lang w:bidi="lt-LT"/>
      </w:rPr>
      <w:instrText>PAGE   \* MERGEFORMAT</w:instrText>
    </w:r>
    <w:r w:rsidRPr="00622F18">
      <w:rPr>
        <w:b/>
        <w:sz w:val="24"/>
        <w:szCs w:val="44"/>
        <w:lang w:bidi="lt-LT"/>
      </w:rPr>
      <w:fldChar w:fldCharType="separate"/>
    </w:r>
    <w:r w:rsidR="00343FC4">
      <w:rPr>
        <w:b/>
        <w:noProof/>
        <w:sz w:val="24"/>
        <w:szCs w:val="44"/>
        <w:lang w:bidi="lt-LT"/>
      </w:rPr>
      <w:t>4</w:t>
    </w:r>
    <w:r w:rsidRPr="00622F18">
      <w:rPr>
        <w:b/>
        <w:sz w:val="24"/>
        <w:szCs w:val="44"/>
        <w:lang w:bidi="lt-LT"/>
      </w:rPr>
      <w:fldChar w:fldCharType="end"/>
    </w:r>
    <w:r w:rsidR="00CF32F4">
      <w:rPr>
        <w:b/>
        <w:sz w:val="24"/>
        <w:szCs w:val="44"/>
        <w:lang w:bidi="lt-LT"/>
      </w:rPr>
      <w:t xml:space="preserve"> </w:t>
    </w:r>
    <w:r w:rsidR="00CF32F4" w:rsidRPr="00622F18">
      <w:rPr>
        <w:b/>
        <w:noProof/>
        <w:sz w:val="24"/>
        <w:szCs w:val="44"/>
        <w:lang w:val="en-GB" w:eastAsia="en-GB" w:bidi="ar-SA"/>
      </w:rPr>
      <w:drawing>
        <wp:inline distT="0" distB="0" distL="0" distR="0">
          <wp:extent cx="149326" cy="144000"/>
          <wp:effectExtent l="0" t="0" r="3175" b="889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9326" cy="144000"/>
                  </a:xfrm>
                  <a:prstGeom prst="rect">
                    <a:avLst/>
                  </a:prstGeom>
                  <a:noFill/>
                  <a:ln>
                    <a:noFill/>
                  </a:ln>
                </pic:spPr>
              </pic:pic>
            </a:graphicData>
          </a:graphic>
        </wp:inline>
      </w:drawing>
    </w:r>
    <w:r w:rsidR="00CF32F4">
      <w:rPr>
        <w:b/>
        <w:sz w:val="24"/>
        <w:szCs w:val="44"/>
        <w:lang w:bidi="lt-LT"/>
      </w:rPr>
      <w:t xml:space="preserve"> </w:t>
    </w:r>
    <w:r w:rsidR="00CF32F4" w:rsidRPr="00622F18">
      <w:rPr>
        <w:b/>
        <w:sz w:val="20"/>
        <w:szCs w:val="36"/>
        <w:lang w:bidi="lt-LT"/>
      </w:rPr>
      <w:t>Electrolux</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081E18"/>
    <w:multiLevelType w:val="multilevel"/>
    <w:tmpl w:val="6638EE42"/>
    <w:lvl w:ilvl="0">
      <w:start w:val="1"/>
      <w:numFmt w:val="bullet"/>
      <w:lvlText w:val="•"/>
      <w:lvlJc w:val="left"/>
      <w:rPr>
        <w:rFonts w:ascii="Arial" w:eastAsia="Arial" w:hAnsi="Arial" w:cs="Arial"/>
        <w:b w:val="0"/>
        <w:bCs w:val="0"/>
        <w:i w:val="0"/>
        <w:iCs w:val="0"/>
        <w:smallCaps w:val="0"/>
        <w:strike w:val="0"/>
        <w:color w:val="000000"/>
        <w:spacing w:val="0"/>
        <w:w w:val="100"/>
        <w:position w:val="0"/>
        <w:sz w:val="15"/>
        <w:szCs w:val="15"/>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08E5522"/>
    <w:multiLevelType w:val="multilevel"/>
    <w:tmpl w:val="79A41744"/>
    <w:lvl w:ilvl="0">
      <w:start w:val="1"/>
      <w:numFmt w:val="bullet"/>
      <w:lvlText w:val="•"/>
      <w:lvlJc w:val="left"/>
      <w:rPr>
        <w:rFonts w:ascii="Arial" w:eastAsia="Arial" w:hAnsi="Arial" w:cs="Arial"/>
        <w:b w:val="0"/>
        <w:bCs w:val="0"/>
        <w:i w:val="0"/>
        <w:iCs w:val="0"/>
        <w:smallCaps w:val="0"/>
        <w:strike w:val="0"/>
        <w:color w:val="000000"/>
        <w:spacing w:val="0"/>
        <w:w w:val="100"/>
        <w:position w:val="0"/>
        <w:sz w:val="15"/>
        <w:szCs w:val="15"/>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1A23A81"/>
    <w:multiLevelType w:val="multilevel"/>
    <w:tmpl w:val="620AAA8C"/>
    <w:lvl w:ilvl="0">
      <w:start w:val="4"/>
      <w:numFmt w:val="decimal"/>
      <w:lvlText w:val="%1."/>
      <w:lvlJc w:val="left"/>
      <w:rPr>
        <w:rFonts w:ascii="Arial" w:eastAsia="Arial" w:hAnsi="Arial" w:cs="Arial"/>
        <w:b w:val="0"/>
        <w:bCs w:val="0"/>
        <w:i w:val="0"/>
        <w:iCs w:val="0"/>
        <w:smallCaps w:val="0"/>
        <w:strike w:val="0"/>
        <w:color w:val="000000"/>
        <w:spacing w:val="0"/>
        <w:w w:val="100"/>
        <w:position w:val="0"/>
        <w:sz w:val="15"/>
        <w:szCs w:val="15"/>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3153A87"/>
    <w:multiLevelType w:val="multilevel"/>
    <w:tmpl w:val="2D8470D4"/>
    <w:lvl w:ilvl="0">
      <w:start w:val="1"/>
      <w:numFmt w:val="decimal"/>
      <w:lvlText w:val="%1."/>
      <w:lvlJc w:val="left"/>
      <w:rPr>
        <w:rFonts w:ascii="Arial" w:eastAsia="Arial" w:hAnsi="Arial" w:cs="Arial"/>
        <w:b w:val="0"/>
        <w:bCs w:val="0"/>
        <w:i w:val="0"/>
        <w:iCs w:val="0"/>
        <w:smallCaps w:val="0"/>
        <w:strike w:val="0"/>
        <w:color w:val="000000"/>
        <w:spacing w:val="0"/>
        <w:w w:val="100"/>
        <w:position w:val="0"/>
        <w:sz w:val="15"/>
        <w:szCs w:val="15"/>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4CF08BF"/>
    <w:multiLevelType w:val="multilevel"/>
    <w:tmpl w:val="4FD86F38"/>
    <w:lvl w:ilvl="0">
      <w:start w:val="1"/>
      <w:numFmt w:val="decimal"/>
      <w:lvlText w:val="%1."/>
      <w:lvlJc w:val="left"/>
      <w:rPr>
        <w:rFonts w:ascii="Arial" w:eastAsia="Arial" w:hAnsi="Arial" w:cs="Arial"/>
        <w:b w:val="0"/>
        <w:bCs w:val="0"/>
        <w:i w:val="0"/>
        <w:iCs w:val="0"/>
        <w:smallCaps w:val="0"/>
        <w:strike w:val="0"/>
        <w:color w:val="000000"/>
        <w:spacing w:val="0"/>
        <w:w w:val="100"/>
        <w:position w:val="0"/>
        <w:sz w:val="14"/>
        <w:szCs w:val="1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AB47F4E"/>
    <w:multiLevelType w:val="multilevel"/>
    <w:tmpl w:val="2F32F6F4"/>
    <w:lvl w:ilvl="0">
      <w:start w:val="11"/>
      <w:numFmt w:val="decimal"/>
      <w:lvlText w:val="%1."/>
      <w:lvlJc w:val="left"/>
      <w:rPr>
        <w:rFonts w:ascii="Arial" w:eastAsia="Arial" w:hAnsi="Arial" w:cs="Arial"/>
        <w:b w:val="0"/>
        <w:bCs w:val="0"/>
        <w:i w:val="0"/>
        <w:iCs w:val="0"/>
        <w:smallCaps w:val="0"/>
        <w:strike w:val="0"/>
        <w:color w:val="000000"/>
        <w:spacing w:val="0"/>
        <w:w w:val="100"/>
        <w:position w:val="0"/>
        <w:sz w:val="15"/>
        <w:szCs w:val="15"/>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B0A4D05"/>
    <w:multiLevelType w:val="multilevel"/>
    <w:tmpl w:val="F15CEEB2"/>
    <w:lvl w:ilvl="0">
      <w:start w:val="1"/>
      <w:numFmt w:val="decimal"/>
      <w:lvlText w:val="%1."/>
      <w:lvlJc w:val="left"/>
      <w:rPr>
        <w:rFonts w:ascii="Arial" w:eastAsia="Arial" w:hAnsi="Arial" w:cs="Arial"/>
        <w:b w:val="0"/>
        <w:bCs w:val="0"/>
        <w:i w:val="0"/>
        <w:iCs w:val="0"/>
        <w:smallCaps w:val="0"/>
        <w:strike w:val="0"/>
        <w:color w:val="000000"/>
        <w:spacing w:val="0"/>
        <w:w w:val="100"/>
        <w:position w:val="0"/>
        <w:sz w:val="15"/>
        <w:szCs w:val="15"/>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F033D92"/>
    <w:multiLevelType w:val="multilevel"/>
    <w:tmpl w:val="7E4EDE04"/>
    <w:lvl w:ilvl="0">
      <w:start w:val="1"/>
      <w:numFmt w:val="decimal"/>
      <w:lvlText w:val="%1."/>
      <w:lvlJc w:val="left"/>
      <w:rPr>
        <w:rFonts w:ascii="Arial" w:eastAsia="Arial" w:hAnsi="Arial" w:cs="Arial"/>
        <w:b w:val="0"/>
        <w:bCs w:val="0"/>
        <w:i w:val="0"/>
        <w:iCs w:val="0"/>
        <w:smallCaps w:val="0"/>
        <w:strike w:val="0"/>
        <w:color w:val="000000"/>
        <w:spacing w:val="0"/>
        <w:w w:val="100"/>
        <w:position w:val="0"/>
        <w:sz w:val="14"/>
        <w:szCs w:val="1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32DD0872"/>
    <w:multiLevelType w:val="multilevel"/>
    <w:tmpl w:val="7F1A96AC"/>
    <w:lvl w:ilvl="0">
      <w:start w:val="4"/>
      <w:numFmt w:val="decimal"/>
      <w:lvlText w:val="%1."/>
      <w:lvlJc w:val="left"/>
      <w:rPr>
        <w:rFonts w:ascii="Arial" w:eastAsia="Arial" w:hAnsi="Arial" w:cs="Arial"/>
        <w:b w:val="0"/>
        <w:bCs w:val="0"/>
        <w:i w:val="0"/>
        <w:iCs w:val="0"/>
        <w:smallCaps w:val="0"/>
        <w:strike w:val="0"/>
        <w:color w:val="000000"/>
        <w:spacing w:val="0"/>
        <w:w w:val="100"/>
        <w:position w:val="0"/>
        <w:sz w:val="15"/>
        <w:szCs w:val="15"/>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39717546"/>
    <w:multiLevelType w:val="hybridMultilevel"/>
    <w:tmpl w:val="5D086DAC"/>
    <w:lvl w:ilvl="0" w:tplc="E78A3644">
      <w:start w:val="1"/>
      <w:numFmt w:val="bullet"/>
      <w:pStyle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471B23F3"/>
    <w:multiLevelType w:val="multilevel"/>
    <w:tmpl w:val="CCF67E5C"/>
    <w:lvl w:ilvl="0">
      <w:start w:val="1"/>
      <w:numFmt w:val="decimal"/>
      <w:lvlText w:val="%1."/>
      <w:lvlJc w:val="left"/>
      <w:rPr>
        <w:rFonts w:ascii="Arial" w:eastAsia="Arial" w:hAnsi="Arial" w:cs="Arial"/>
        <w:b w:val="0"/>
        <w:bCs w:val="0"/>
        <w:i w:val="0"/>
        <w:iCs w:val="0"/>
        <w:smallCaps w:val="0"/>
        <w:strike w:val="0"/>
        <w:color w:val="000000"/>
        <w:spacing w:val="0"/>
        <w:w w:val="100"/>
        <w:position w:val="0"/>
        <w:sz w:val="15"/>
        <w:szCs w:val="15"/>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48A63E07"/>
    <w:multiLevelType w:val="multilevel"/>
    <w:tmpl w:val="C17A1F0C"/>
    <w:lvl w:ilvl="0">
      <w:start w:val="1"/>
      <w:numFmt w:val="decimal"/>
      <w:lvlText w:val="%1."/>
      <w:lvlJc w:val="left"/>
      <w:rPr>
        <w:rFonts w:ascii="Arial" w:eastAsia="Arial" w:hAnsi="Arial" w:cs="Arial"/>
        <w:b w:val="0"/>
        <w:bCs w:val="0"/>
        <w:i w:val="0"/>
        <w:iCs w:val="0"/>
        <w:smallCaps w:val="0"/>
        <w:strike w:val="0"/>
        <w:color w:val="000000"/>
        <w:spacing w:val="0"/>
        <w:w w:val="100"/>
        <w:position w:val="0"/>
        <w:sz w:val="14"/>
        <w:szCs w:val="1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58EC1F52"/>
    <w:multiLevelType w:val="hybridMultilevel"/>
    <w:tmpl w:val="5F6E778C"/>
    <w:lvl w:ilvl="0" w:tplc="B49E94D8">
      <w:start w:val="1"/>
      <w:numFmt w:val="decimal"/>
      <w:pStyle w:val="1"/>
      <w:lvlText w:val="%1."/>
      <w:lvlJc w:val="left"/>
      <w:pPr>
        <w:ind w:left="227" w:hanging="227"/>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5C4F1186"/>
    <w:multiLevelType w:val="multilevel"/>
    <w:tmpl w:val="D0421DC4"/>
    <w:lvl w:ilvl="0">
      <w:start w:val="2"/>
      <w:numFmt w:val="decimal"/>
      <w:lvlText w:val="%1."/>
      <w:lvlJc w:val="left"/>
      <w:rPr>
        <w:rFonts w:ascii="Arial" w:eastAsia="Arial" w:hAnsi="Arial" w:cs="Arial"/>
        <w:b w:val="0"/>
        <w:bCs w:val="0"/>
        <w:i w:val="0"/>
        <w:iCs w:val="0"/>
        <w:smallCaps w:val="0"/>
        <w:strike w:val="0"/>
        <w:color w:val="000000"/>
        <w:spacing w:val="0"/>
        <w:w w:val="100"/>
        <w:position w:val="0"/>
        <w:sz w:val="15"/>
        <w:szCs w:val="15"/>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6B2D6B14"/>
    <w:multiLevelType w:val="multilevel"/>
    <w:tmpl w:val="5F50F7C2"/>
    <w:lvl w:ilvl="0">
      <w:start w:val="6"/>
      <w:numFmt w:val="decimal"/>
      <w:lvlText w:val="%1."/>
      <w:lvlJc w:val="left"/>
      <w:rPr>
        <w:rFonts w:ascii="Arial" w:eastAsia="Arial" w:hAnsi="Arial" w:cs="Arial"/>
        <w:b w:val="0"/>
        <w:bCs w:val="0"/>
        <w:i w:val="0"/>
        <w:iCs w:val="0"/>
        <w:smallCaps w:val="0"/>
        <w:strike w:val="0"/>
        <w:color w:val="000000"/>
        <w:spacing w:val="0"/>
        <w:w w:val="100"/>
        <w:position w:val="0"/>
        <w:sz w:val="15"/>
        <w:szCs w:val="15"/>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6BF13D5E"/>
    <w:multiLevelType w:val="multilevel"/>
    <w:tmpl w:val="FA541AB0"/>
    <w:lvl w:ilvl="0">
      <w:start w:val="1"/>
      <w:numFmt w:val="decimal"/>
      <w:lvlText w:val="%1."/>
      <w:lvlJc w:val="left"/>
      <w:rPr>
        <w:rFonts w:ascii="Arial" w:eastAsia="Arial" w:hAnsi="Arial" w:cs="Arial"/>
        <w:b w:val="0"/>
        <w:bCs w:val="0"/>
        <w:i w:val="0"/>
        <w:iCs w:val="0"/>
        <w:smallCaps w:val="0"/>
        <w:strike w:val="0"/>
        <w:color w:val="000000"/>
        <w:spacing w:val="0"/>
        <w:w w:val="100"/>
        <w:position w:val="0"/>
        <w:sz w:val="14"/>
        <w:szCs w:val="1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6F2E7557"/>
    <w:multiLevelType w:val="multilevel"/>
    <w:tmpl w:val="B5168DBE"/>
    <w:lvl w:ilvl="0">
      <w:start w:val="3"/>
      <w:numFmt w:val="decimal"/>
      <w:lvlText w:val="%1."/>
      <w:lvlJc w:val="left"/>
      <w:rPr>
        <w:rFonts w:ascii="Arial" w:eastAsia="Arial" w:hAnsi="Arial" w:cs="Arial"/>
        <w:b w:val="0"/>
        <w:bCs w:val="0"/>
        <w:i w:val="0"/>
        <w:iCs w:val="0"/>
        <w:smallCaps w:val="0"/>
        <w:strike w:val="0"/>
        <w:color w:val="000000"/>
        <w:spacing w:val="0"/>
        <w:w w:val="100"/>
        <w:position w:val="0"/>
        <w:sz w:val="15"/>
        <w:szCs w:val="15"/>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7D3077BF"/>
    <w:multiLevelType w:val="multilevel"/>
    <w:tmpl w:val="539A91A0"/>
    <w:lvl w:ilvl="0">
      <w:start w:val="1"/>
      <w:numFmt w:val="bullet"/>
      <w:lvlText w:val="•"/>
      <w:lvlJc w:val="left"/>
      <w:rPr>
        <w:rFonts w:ascii="Arial" w:eastAsia="Arial" w:hAnsi="Arial" w:cs="Arial"/>
        <w:b w:val="0"/>
        <w:bCs w:val="0"/>
        <w:i w:val="0"/>
        <w:iCs w:val="0"/>
        <w:smallCaps w:val="0"/>
        <w:strike w:val="0"/>
        <w:color w:val="000000"/>
        <w:spacing w:val="0"/>
        <w:w w:val="100"/>
        <w:position w:val="0"/>
        <w:sz w:val="15"/>
        <w:szCs w:val="15"/>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0"/>
  </w:num>
  <w:num w:numId="2">
    <w:abstractNumId w:val="0"/>
  </w:num>
  <w:num w:numId="3">
    <w:abstractNumId w:val="17"/>
  </w:num>
  <w:num w:numId="4">
    <w:abstractNumId w:val="2"/>
  </w:num>
  <w:num w:numId="5">
    <w:abstractNumId w:val="3"/>
  </w:num>
  <w:num w:numId="6">
    <w:abstractNumId w:val="16"/>
  </w:num>
  <w:num w:numId="7">
    <w:abstractNumId w:val="6"/>
  </w:num>
  <w:num w:numId="8">
    <w:abstractNumId w:val="13"/>
  </w:num>
  <w:num w:numId="9">
    <w:abstractNumId w:val="8"/>
  </w:num>
  <w:num w:numId="10">
    <w:abstractNumId w:val="14"/>
  </w:num>
  <w:num w:numId="11">
    <w:abstractNumId w:val="5"/>
  </w:num>
  <w:num w:numId="12">
    <w:abstractNumId w:val="11"/>
  </w:num>
  <w:num w:numId="13">
    <w:abstractNumId w:val="7"/>
  </w:num>
  <w:num w:numId="14">
    <w:abstractNumId w:val="15"/>
  </w:num>
  <w:num w:numId="15">
    <w:abstractNumId w:val="4"/>
  </w:num>
  <w:num w:numId="16">
    <w:abstractNumId w:val="1"/>
  </w:num>
  <w:num w:numId="17">
    <w:abstractNumId w:val="9"/>
  </w:num>
  <w:num w:numId="18">
    <w:abstractNumId w:val="12"/>
  </w:num>
  <w:num w:numId="19">
    <w:abstractNumId w:val="12"/>
    <w:lvlOverride w:ilvl="0">
      <w:startOverride w:val="1"/>
    </w:lvlOverride>
  </w:num>
  <w:num w:numId="20">
    <w:abstractNumId w:val="12"/>
    <w:lvlOverride w:ilvl="0">
      <w:startOverride w:val="1"/>
    </w:lvlOverride>
  </w:num>
  <w:num w:numId="21">
    <w:abstractNumId w:val="12"/>
    <w:lvlOverride w:ilvl="0">
      <w:startOverride w:val="1"/>
    </w:lvlOverride>
  </w:num>
  <w:num w:numId="22">
    <w:abstractNumId w:val="12"/>
    <w:lvlOverride w:ilvl="0">
      <w:startOverride w:val="1"/>
    </w:lvlOverride>
  </w:num>
  <w:num w:numId="23">
    <w:abstractNumId w:val="12"/>
    <w:lvlOverride w:ilvl="0">
      <w:startOverride w:val="1"/>
    </w:lvlOverride>
  </w:num>
  <w:num w:numId="24">
    <w:abstractNumId w:val="12"/>
    <w:lvlOverride w:ilvl="0">
      <w:startOverride w:val="1"/>
    </w:lvlOverride>
  </w:num>
  <w:num w:numId="25">
    <w:abstractNumId w:val="12"/>
    <w:lvlOverride w:ilvl="0">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mirrorMargins/>
  <w:proofState w:spelling="clean" w:grammar="clean"/>
  <w:defaultTabStop w:val="708"/>
  <w:evenAndOddHeaders/>
  <w:drawingGridHorizontalSpacing w:val="181"/>
  <w:drawingGridVerticalSpacing w:val="181"/>
  <w:characterSpacingControl w:val="compressPunctuation"/>
  <w:savePreviewPicture/>
  <w:hdrShapeDefaults>
    <o:shapedefaults v:ext="edit" spidmax="5122"/>
    <o:shapelayout v:ext="edit">
      <o:idmap v:ext="edit" data="4"/>
    </o:shapelayout>
  </w:hdrShapeDefaults>
  <w:footnotePr>
    <w:footnote w:id="-1"/>
    <w:footnote w:id="0"/>
  </w:footnotePr>
  <w:endnotePr>
    <w:endnote w:id="-1"/>
    <w:endnote w:id="0"/>
  </w:endnotePr>
  <w:compat>
    <w:doNotExpandShiftReturn/>
    <w:useFELayout/>
  </w:compat>
  <w:rsids>
    <w:rsidRoot w:val="00F24F03"/>
    <w:rsid w:val="00014E71"/>
    <w:rsid w:val="00024409"/>
    <w:rsid w:val="000D6F99"/>
    <w:rsid w:val="000E7C0B"/>
    <w:rsid w:val="00142F4B"/>
    <w:rsid w:val="00164B7D"/>
    <w:rsid w:val="001C4435"/>
    <w:rsid w:val="001E2909"/>
    <w:rsid w:val="0021135C"/>
    <w:rsid w:val="00242035"/>
    <w:rsid w:val="0024274F"/>
    <w:rsid w:val="002774DC"/>
    <w:rsid w:val="002A1B9C"/>
    <w:rsid w:val="002A34FC"/>
    <w:rsid w:val="002F0E22"/>
    <w:rsid w:val="00343FC4"/>
    <w:rsid w:val="003A3CF8"/>
    <w:rsid w:val="003D116D"/>
    <w:rsid w:val="003F4F75"/>
    <w:rsid w:val="00531BC5"/>
    <w:rsid w:val="00532DAF"/>
    <w:rsid w:val="005336BF"/>
    <w:rsid w:val="00591153"/>
    <w:rsid w:val="00596F68"/>
    <w:rsid w:val="00622F18"/>
    <w:rsid w:val="006A3ABE"/>
    <w:rsid w:val="00715A98"/>
    <w:rsid w:val="00726C60"/>
    <w:rsid w:val="007C1892"/>
    <w:rsid w:val="007D7252"/>
    <w:rsid w:val="007E4504"/>
    <w:rsid w:val="00810E65"/>
    <w:rsid w:val="008146BA"/>
    <w:rsid w:val="009E6652"/>
    <w:rsid w:val="00A1148B"/>
    <w:rsid w:val="00A70099"/>
    <w:rsid w:val="00B4192F"/>
    <w:rsid w:val="00B55A7F"/>
    <w:rsid w:val="00B952BD"/>
    <w:rsid w:val="00BB3E45"/>
    <w:rsid w:val="00CA41ED"/>
    <w:rsid w:val="00CC0FBD"/>
    <w:rsid w:val="00CD5756"/>
    <w:rsid w:val="00CF32F4"/>
    <w:rsid w:val="00DA6A72"/>
    <w:rsid w:val="00DE540E"/>
    <w:rsid w:val="00E27A1B"/>
    <w:rsid w:val="00E64910"/>
    <w:rsid w:val="00EA24ED"/>
    <w:rsid w:val="00EA7875"/>
    <w:rsid w:val="00EC480F"/>
    <w:rsid w:val="00F21755"/>
    <w:rsid w:val="00F24F03"/>
    <w:rsid w:val="00F66D13"/>
    <w:rsid w:val="00FF3BC2"/>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Unicode MS" w:eastAsia="Arial Unicode MS" w:hAnsi="Arial Unicode MS" w:cs="Arial Unicode MS"/>
        <w:sz w:val="24"/>
        <w:szCs w:val="24"/>
        <w:lang w:val="lt-LT"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32F4"/>
    <w:pPr>
      <w:autoSpaceDE w:val="0"/>
      <w:autoSpaceDN w:val="0"/>
      <w:snapToGrid w:val="0"/>
      <w:spacing w:line="276" w:lineRule="auto"/>
    </w:pPr>
    <w:rPr>
      <w:rFonts w:ascii="Arial" w:hAnsi="Arial"/>
      <w:color w:val="000000"/>
      <w:sz w:val="14"/>
    </w:rPr>
  </w:style>
  <w:style w:type="paragraph" w:styleId="Heading1">
    <w:name w:val="heading 1"/>
    <w:basedOn w:val="Normal"/>
    <w:next w:val="Normal"/>
    <w:link w:val="Heading1Char"/>
    <w:uiPriority w:val="9"/>
    <w:qFormat/>
    <w:rsid w:val="003F4F75"/>
    <w:pPr>
      <w:spacing w:before="120" w:after="240"/>
      <w:outlineLvl w:val="0"/>
    </w:pPr>
    <w:rPr>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
    <w:name w:val="Другое_"/>
    <w:basedOn w:val="DefaultParagraphFont"/>
    <w:link w:val="a0"/>
    <w:rsid w:val="009E6652"/>
    <w:rPr>
      <w:rFonts w:ascii="Arial" w:eastAsia="Arial" w:hAnsi="Arial" w:cs="Arial"/>
      <w:b w:val="0"/>
      <w:bCs w:val="0"/>
      <w:i w:val="0"/>
      <w:iCs w:val="0"/>
      <w:smallCaps w:val="0"/>
      <w:strike w:val="0"/>
      <w:sz w:val="15"/>
      <w:szCs w:val="15"/>
      <w:u w:val="none"/>
    </w:rPr>
  </w:style>
  <w:style w:type="paragraph" w:customStyle="1" w:styleId="a0">
    <w:name w:val="Другое"/>
    <w:basedOn w:val="Normal"/>
    <w:link w:val="a"/>
    <w:rsid w:val="009E6652"/>
    <w:pPr>
      <w:shd w:val="clear" w:color="auto" w:fill="FFFFFF"/>
    </w:pPr>
    <w:rPr>
      <w:rFonts w:eastAsia="Arial" w:cs="Arial"/>
      <w:sz w:val="15"/>
      <w:szCs w:val="15"/>
    </w:rPr>
  </w:style>
  <w:style w:type="paragraph" w:styleId="Header">
    <w:name w:val="header"/>
    <w:basedOn w:val="Normal"/>
    <w:link w:val="HeaderChar"/>
    <w:uiPriority w:val="99"/>
    <w:unhideWhenUsed/>
    <w:rsid w:val="00622F18"/>
    <w:pPr>
      <w:tabs>
        <w:tab w:val="center" w:pos="4677"/>
        <w:tab w:val="right" w:pos="9355"/>
      </w:tabs>
    </w:pPr>
  </w:style>
  <w:style w:type="character" w:customStyle="1" w:styleId="HeaderChar">
    <w:name w:val="Header Char"/>
    <w:basedOn w:val="DefaultParagraphFont"/>
    <w:link w:val="Header"/>
    <w:uiPriority w:val="99"/>
    <w:rsid w:val="00622F18"/>
    <w:rPr>
      <w:rFonts w:ascii="Arial" w:hAnsi="Arial"/>
      <w:color w:val="000000"/>
      <w:sz w:val="14"/>
    </w:rPr>
  </w:style>
  <w:style w:type="paragraph" w:styleId="Footer">
    <w:name w:val="footer"/>
    <w:basedOn w:val="Normal"/>
    <w:link w:val="FooterChar"/>
    <w:uiPriority w:val="99"/>
    <w:unhideWhenUsed/>
    <w:rsid w:val="00622F18"/>
    <w:pPr>
      <w:tabs>
        <w:tab w:val="center" w:pos="4677"/>
        <w:tab w:val="right" w:pos="9355"/>
      </w:tabs>
    </w:pPr>
  </w:style>
  <w:style w:type="character" w:customStyle="1" w:styleId="FooterChar">
    <w:name w:val="Footer Char"/>
    <w:basedOn w:val="DefaultParagraphFont"/>
    <w:link w:val="Footer"/>
    <w:uiPriority w:val="99"/>
    <w:rsid w:val="00622F18"/>
    <w:rPr>
      <w:rFonts w:ascii="Arial" w:hAnsi="Arial"/>
      <w:color w:val="000000"/>
      <w:sz w:val="14"/>
    </w:rPr>
  </w:style>
  <w:style w:type="paragraph" w:customStyle="1" w:styleId="10pt">
    <w:name w:val="10pt"/>
    <w:basedOn w:val="Normal"/>
    <w:link w:val="10pt0"/>
    <w:qFormat/>
    <w:rsid w:val="00CF32F4"/>
    <w:rPr>
      <w:sz w:val="20"/>
      <w:szCs w:val="20"/>
    </w:rPr>
  </w:style>
  <w:style w:type="paragraph" w:customStyle="1" w:styleId="10pt-bold">
    <w:name w:val="10pt-bold"/>
    <w:basedOn w:val="Normal"/>
    <w:link w:val="10pt-bold0"/>
    <w:qFormat/>
    <w:rsid w:val="00CF32F4"/>
    <w:pPr>
      <w:spacing w:before="600"/>
    </w:pPr>
    <w:rPr>
      <w:b/>
      <w:bCs/>
      <w:sz w:val="20"/>
      <w:szCs w:val="20"/>
    </w:rPr>
  </w:style>
  <w:style w:type="character" w:customStyle="1" w:styleId="10pt0">
    <w:name w:val="10pt Знак"/>
    <w:basedOn w:val="DefaultParagraphFont"/>
    <w:link w:val="10pt"/>
    <w:rsid w:val="00CF32F4"/>
    <w:rPr>
      <w:rFonts w:ascii="Arial" w:hAnsi="Arial"/>
      <w:color w:val="000000"/>
      <w:sz w:val="20"/>
      <w:szCs w:val="20"/>
    </w:rPr>
  </w:style>
  <w:style w:type="paragraph" w:customStyle="1" w:styleId="note">
    <w:name w:val="note"/>
    <w:basedOn w:val="Normal"/>
    <w:link w:val="note0"/>
    <w:qFormat/>
    <w:rsid w:val="003F4F75"/>
    <w:pPr>
      <w:ind w:left="170"/>
    </w:pPr>
  </w:style>
  <w:style w:type="character" w:customStyle="1" w:styleId="10pt-bold0">
    <w:name w:val="10pt-bold Знак"/>
    <w:basedOn w:val="DefaultParagraphFont"/>
    <w:link w:val="10pt-bold"/>
    <w:rsid w:val="00CF32F4"/>
    <w:rPr>
      <w:rFonts w:ascii="Arial" w:hAnsi="Arial"/>
      <w:b/>
      <w:bCs/>
      <w:color w:val="000000"/>
      <w:sz w:val="20"/>
      <w:szCs w:val="20"/>
    </w:rPr>
  </w:style>
  <w:style w:type="character" w:customStyle="1" w:styleId="Heading1Char">
    <w:name w:val="Heading 1 Char"/>
    <w:basedOn w:val="DefaultParagraphFont"/>
    <w:link w:val="Heading1"/>
    <w:uiPriority w:val="9"/>
    <w:rsid w:val="003F4F75"/>
    <w:rPr>
      <w:rFonts w:ascii="Arial" w:hAnsi="Arial"/>
      <w:color w:val="000000"/>
      <w:sz w:val="20"/>
      <w:szCs w:val="20"/>
    </w:rPr>
  </w:style>
  <w:style w:type="character" w:customStyle="1" w:styleId="note0">
    <w:name w:val="note Знак"/>
    <w:basedOn w:val="DefaultParagraphFont"/>
    <w:link w:val="note"/>
    <w:rsid w:val="003F4F75"/>
    <w:rPr>
      <w:rFonts w:ascii="Arial" w:hAnsi="Arial"/>
      <w:color w:val="000000"/>
      <w:sz w:val="14"/>
    </w:rPr>
  </w:style>
  <w:style w:type="paragraph" w:styleId="ListParagraph">
    <w:name w:val="List Paragraph"/>
    <w:basedOn w:val="Normal"/>
    <w:link w:val="ListParagraphChar"/>
    <w:uiPriority w:val="34"/>
    <w:qFormat/>
    <w:rsid w:val="003F4F75"/>
    <w:pPr>
      <w:ind w:left="720"/>
      <w:contextualSpacing/>
    </w:pPr>
  </w:style>
  <w:style w:type="paragraph" w:customStyle="1" w:styleId="bullet">
    <w:name w:val="bullet"/>
    <w:basedOn w:val="ListParagraph"/>
    <w:link w:val="bullet0"/>
    <w:qFormat/>
    <w:rsid w:val="003F4F75"/>
    <w:pPr>
      <w:numPr>
        <w:numId w:val="17"/>
      </w:numPr>
      <w:ind w:left="231" w:hanging="231"/>
    </w:pPr>
  </w:style>
  <w:style w:type="paragraph" w:customStyle="1" w:styleId="img">
    <w:name w:val="img"/>
    <w:basedOn w:val="Normal"/>
    <w:link w:val="img0"/>
    <w:qFormat/>
    <w:rsid w:val="003F4F75"/>
    <w:pPr>
      <w:spacing w:before="120" w:after="120"/>
      <w:jc w:val="center"/>
    </w:pPr>
    <w:rPr>
      <w:b/>
      <w:bCs/>
    </w:rPr>
  </w:style>
  <w:style w:type="character" w:customStyle="1" w:styleId="ListParagraphChar">
    <w:name w:val="List Paragraph Char"/>
    <w:basedOn w:val="DefaultParagraphFont"/>
    <w:link w:val="ListParagraph"/>
    <w:uiPriority w:val="34"/>
    <w:rsid w:val="003F4F75"/>
    <w:rPr>
      <w:rFonts w:ascii="Arial" w:hAnsi="Arial"/>
      <w:color w:val="000000"/>
      <w:sz w:val="14"/>
    </w:rPr>
  </w:style>
  <w:style w:type="character" w:customStyle="1" w:styleId="bullet0">
    <w:name w:val="bullet Знак"/>
    <w:basedOn w:val="ListParagraphChar"/>
    <w:link w:val="bullet"/>
    <w:rsid w:val="003F4F75"/>
    <w:rPr>
      <w:rFonts w:ascii="Arial" w:hAnsi="Arial"/>
      <w:color w:val="000000"/>
      <w:sz w:val="14"/>
    </w:rPr>
  </w:style>
  <w:style w:type="paragraph" w:customStyle="1" w:styleId="1">
    <w:name w:val="1."/>
    <w:basedOn w:val="ListParagraph"/>
    <w:link w:val="10"/>
    <w:qFormat/>
    <w:rsid w:val="003A3CF8"/>
    <w:pPr>
      <w:numPr>
        <w:numId w:val="18"/>
      </w:numPr>
      <w:contextualSpacing w:val="0"/>
    </w:pPr>
  </w:style>
  <w:style w:type="character" w:customStyle="1" w:styleId="img0">
    <w:name w:val="img Знак"/>
    <w:basedOn w:val="DefaultParagraphFont"/>
    <w:link w:val="img"/>
    <w:rsid w:val="003F4F75"/>
    <w:rPr>
      <w:rFonts w:ascii="Arial" w:hAnsi="Arial"/>
      <w:b/>
      <w:bCs/>
      <w:color w:val="000000"/>
      <w:sz w:val="14"/>
    </w:rPr>
  </w:style>
  <w:style w:type="paragraph" w:styleId="TOCHeading">
    <w:name w:val="TOC Heading"/>
    <w:basedOn w:val="Heading1"/>
    <w:next w:val="Normal"/>
    <w:uiPriority w:val="39"/>
    <w:unhideWhenUsed/>
    <w:qFormat/>
    <w:rsid w:val="00F21755"/>
    <w:pPr>
      <w:keepNext/>
      <w:keepLines/>
      <w:widowControl/>
      <w:autoSpaceDE/>
      <w:autoSpaceDN/>
      <w:snapToGrid/>
      <w:spacing w:before="240" w:after="0" w:line="259" w:lineRule="auto"/>
      <w:outlineLvl w:val="9"/>
    </w:pPr>
    <w:rPr>
      <w:rFonts w:asciiTheme="majorHAnsi" w:eastAsiaTheme="majorEastAsia" w:hAnsiTheme="majorHAnsi" w:cstheme="majorBidi"/>
      <w:color w:val="2F5496" w:themeColor="accent1" w:themeShade="BF"/>
      <w:sz w:val="32"/>
      <w:szCs w:val="32"/>
      <w:lang w:eastAsia="zh-TW" w:bidi="ar-SA"/>
    </w:rPr>
  </w:style>
  <w:style w:type="character" w:customStyle="1" w:styleId="10">
    <w:name w:val="1. Знак"/>
    <w:basedOn w:val="ListParagraphChar"/>
    <w:link w:val="1"/>
    <w:rsid w:val="003A3CF8"/>
    <w:rPr>
      <w:rFonts w:ascii="Arial" w:hAnsi="Arial"/>
      <w:color w:val="000000"/>
      <w:sz w:val="14"/>
    </w:rPr>
  </w:style>
  <w:style w:type="paragraph" w:styleId="TOC1">
    <w:name w:val="toc 1"/>
    <w:basedOn w:val="Normal"/>
    <w:next w:val="Normal"/>
    <w:autoRedefine/>
    <w:uiPriority w:val="39"/>
    <w:unhideWhenUsed/>
    <w:rsid w:val="00F21755"/>
  </w:style>
  <w:style w:type="character" w:styleId="Hyperlink">
    <w:name w:val="Hyperlink"/>
    <w:basedOn w:val="DefaultParagraphFont"/>
    <w:uiPriority w:val="99"/>
    <w:unhideWhenUsed/>
    <w:rsid w:val="00F21755"/>
    <w:rPr>
      <w:color w:val="0563C1" w:themeColor="hyperlink"/>
      <w:u w:val="single"/>
    </w:rPr>
  </w:style>
  <w:style w:type="character" w:customStyle="1" w:styleId="UnresolvedMention">
    <w:name w:val="Unresolved Mention"/>
    <w:basedOn w:val="DefaultParagraphFont"/>
    <w:uiPriority w:val="99"/>
    <w:semiHidden/>
    <w:unhideWhenUsed/>
    <w:rsid w:val="00F66D13"/>
    <w:rPr>
      <w:color w:val="605E5C"/>
      <w:shd w:val="clear" w:color="auto" w:fill="E1DFDD"/>
    </w:rPr>
  </w:style>
  <w:style w:type="paragraph" w:styleId="BalloonText">
    <w:name w:val="Balloon Text"/>
    <w:basedOn w:val="Normal"/>
    <w:link w:val="BalloonTextChar"/>
    <w:uiPriority w:val="99"/>
    <w:semiHidden/>
    <w:unhideWhenUsed/>
    <w:rsid w:val="00EC480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480F"/>
    <w:rPr>
      <w:rFonts w:ascii="Tahoma" w:hAnsi="Tahoma" w:cs="Tahoma"/>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Unicode MS" w:eastAsia="Arial Unicode MS" w:hAnsi="Arial Unicode MS" w:cs="Arial Unicode MS"/>
        <w:sz w:val="24"/>
        <w:szCs w:val="24"/>
        <w:lang w:val="lt-LT"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32F4"/>
    <w:pPr>
      <w:autoSpaceDE w:val="0"/>
      <w:autoSpaceDN w:val="0"/>
      <w:snapToGrid w:val="0"/>
      <w:spacing w:line="276" w:lineRule="auto"/>
    </w:pPr>
    <w:rPr>
      <w:rFonts w:ascii="Arial" w:hAnsi="Arial"/>
      <w:color w:val="000000"/>
      <w:sz w:val="14"/>
    </w:rPr>
  </w:style>
  <w:style w:type="paragraph" w:styleId="Heading1">
    <w:name w:val="heading 1"/>
    <w:basedOn w:val="Normal"/>
    <w:next w:val="Normal"/>
    <w:link w:val="Heading1Char"/>
    <w:uiPriority w:val="9"/>
    <w:qFormat/>
    <w:rsid w:val="003F4F75"/>
    <w:pPr>
      <w:spacing w:before="120" w:after="240"/>
      <w:outlineLvl w:val="0"/>
    </w:pPr>
    <w:rPr>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
    <w:name w:val="Другое_"/>
    <w:basedOn w:val="DefaultParagraphFont"/>
    <w:link w:val="a0"/>
    <w:rPr>
      <w:rFonts w:ascii="Arial" w:eastAsia="Arial" w:hAnsi="Arial" w:cs="Arial"/>
      <w:b w:val="0"/>
      <w:bCs w:val="0"/>
      <w:i w:val="0"/>
      <w:iCs w:val="0"/>
      <w:smallCaps w:val="0"/>
      <w:strike w:val="0"/>
      <w:sz w:val="15"/>
      <w:szCs w:val="15"/>
      <w:u w:val="none"/>
    </w:rPr>
  </w:style>
  <w:style w:type="paragraph" w:customStyle="1" w:styleId="a0">
    <w:name w:val="Другое"/>
    <w:basedOn w:val="Normal"/>
    <w:link w:val="a"/>
    <w:pPr>
      <w:shd w:val="clear" w:color="auto" w:fill="FFFFFF"/>
    </w:pPr>
    <w:rPr>
      <w:rFonts w:eastAsia="Arial" w:cs="Arial"/>
      <w:sz w:val="15"/>
      <w:szCs w:val="15"/>
    </w:rPr>
  </w:style>
  <w:style w:type="paragraph" w:styleId="Header">
    <w:name w:val="header"/>
    <w:basedOn w:val="Normal"/>
    <w:link w:val="HeaderChar"/>
    <w:uiPriority w:val="99"/>
    <w:unhideWhenUsed/>
    <w:rsid w:val="00622F18"/>
    <w:pPr>
      <w:tabs>
        <w:tab w:val="center" w:pos="4677"/>
        <w:tab w:val="right" w:pos="9355"/>
      </w:tabs>
    </w:pPr>
  </w:style>
  <w:style w:type="character" w:customStyle="1" w:styleId="HeaderChar">
    <w:name w:val="Header Char"/>
    <w:basedOn w:val="DefaultParagraphFont"/>
    <w:link w:val="Header"/>
    <w:uiPriority w:val="99"/>
    <w:rsid w:val="00622F18"/>
    <w:rPr>
      <w:rFonts w:ascii="Arial" w:hAnsi="Arial"/>
      <w:color w:val="000000"/>
      <w:sz w:val="14"/>
    </w:rPr>
  </w:style>
  <w:style w:type="paragraph" w:styleId="Footer">
    <w:name w:val="footer"/>
    <w:basedOn w:val="Normal"/>
    <w:link w:val="FooterChar"/>
    <w:uiPriority w:val="99"/>
    <w:unhideWhenUsed/>
    <w:rsid w:val="00622F18"/>
    <w:pPr>
      <w:tabs>
        <w:tab w:val="center" w:pos="4677"/>
        <w:tab w:val="right" w:pos="9355"/>
      </w:tabs>
    </w:pPr>
  </w:style>
  <w:style w:type="character" w:customStyle="1" w:styleId="FooterChar">
    <w:name w:val="Footer Char"/>
    <w:basedOn w:val="DefaultParagraphFont"/>
    <w:link w:val="Footer"/>
    <w:uiPriority w:val="99"/>
    <w:rsid w:val="00622F18"/>
    <w:rPr>
      <w:rFonts w:ascii="Arial" w:hAnsi="Arial"/>
      <w:color w:val="000000"/>
      <w:sz w:val="14"/>
    </w:rPr>
  </w:style>
  <w:style w:type="paragraph" w:customStyle="1" w:styleId="10pt">
    <w:name w:val="10pt"/>
    <w:basedOn w:val="Normal"/>
    <w:link w:val="10pt0"/>
    <w:qFormat/>
    <w:rsid w:val="00CF32F4"/>
    <w:rPr>
      <w:sz w:val="20"/>
      <w:szCs w:val="20"/>
    </w:rPr>
  </w:style>
  <w:style w:type="paragraph" w:customStyle="1" w:styleId="10pt-bold">
    <w:name w:val="10pt-bold"/>
    <w:basedOn w:val="Normal"/>
    <w:link w:val="10pt-bold0"/>
    <w:qFormat/>
    <w:rsid w:val="00CF32F4"/>
    <w:pPr>
      <w:spacing w:before="600"/>
    </w:pPr>
    <w:rPr>
      <w:b/>
      <w:bCs/>
      <w:sz w:val="20"/>
      <w:szCs w:val="20"/>
    </w:rPr>
  </w:style>
  <w:style w:type="character" w:customStyle="1" w:styleId="10pt0">
    <w:name w:val="10pt Знак"/>
    <w:basedOn w:val="DefaultParagraphFont"/>
    <w:link w:val="10pt"/>
    <w:rsid w:val="00CF32F4"/>
    <w:rPr>
      <w:rFonts w:ascii="Arial" w:hAnsi="Arial"/>
      <w:color w:val="000000"/>
      <w:sz w:val="20"/>
      <w:szCs w:val="20"/>
    </w:rPr>
  </w:style>
  <w:style w:type="paragraph" w:customStyle="1" w:styleId="note">
    <w:name w:val="note"/>
    <w:basedOn w:val="Normal"/>
    <w:link w:val="note0"/>
    <w:qFormat/>
    <w:rsid w:val="003F4F75"/>
    <w:pPr>
      <w:ind w:left="170"/>
    </w:pPr>
  </w:style>
  <w:style w:type="character" w:customStyle="1" w:styleId="10pt-bold0">
    <w:name w:val="10pt-bold Знак"/>
    <w:basedOn w:val="DefaultParagraphFont"/>
    <w:link w:val="10pt-bold"/>
    <w:rsid w:val="00CF32F4"/>
    <w:rPr>
      <w:rFonts w:ascii="Arial" w:hAnsi="Arial"/>
      <w:b/>
      <w:bCs/>
      <w:color w:val="000000"/>
      <w:sz w:val="20"/>
      <w:szCs w:val="20"/>
    </w:rPr>
  </w:style>
  <w:style w:type="character" w:customStyle="1" w:styleId="Heading1Char">
    <w:name w:val="Heading 1 Char"/>
    <w:basedOn w:val="DefaultParagraphFont"/>
    <w:link w:val="Heading1"/>
    <w:uiPriority w:val="9"/>
    <w:rsid w:val="003F4F75"/>
    <w:rPr>
      <w:rFonts w:ascii="Arial" w:hAnsi="Arial"/>
      <w:color w:val="000000"/>
      <w:sz w:val="20"/>
      <w:szCs w:val="20"/>
    </w:rPr>
  </w:style>
  <w:style w:type="character" w:customStyle="1" w:styleId="note0">
    <w:name w:val="note Знак"/>
    <w:basedOn w:val="DefaultParagraphFont"/>
    <w:link w:val="note"/>
    <w:rsid w:val="003F4F75"/>
    <w:rPr>
      <w:rFonts w:ascii="Arial" w:hAnsi="Arial"/>
      <w:color w:val="000000"/>
      <w:sz w:val="14"/>
    </w:rPr>
  </w:style>
  <w:style w:type="paragraph" w:styleId="ListParagraph">
    <w:name w:val="List Paragraph"/>
    <w:basedOn w:val="Normal"/>
    <w:link w:val="ListParagraphChar"/>
    <w:uiPriority w:val="34"/>
    <w:qFormat/>
    <w:rsid w:val="003F4F75"/>
    <w:pPr>
      <w:ind w:left="720"/>
      <w:contextualSpacing/>
    </w:pPr>
  </w:style>
  <w:style w:type="paragraph" w:customStyle="1" w:styleId="bullet">
    <w:name w:val="bullet"/>
    <w:basedOn w:val="ListParagraph"/>
    <w:link w:val="bullet0"/>
    <w:qFormat/>
    <w:rsid w:val="003F4F75"/>
    <w:pPr>
      <w:numPr>
        <w:numId w:val="17"/>
      </w:numPr>
      <w:ind w:left="231" w:hanging="231"/>
    </w:pPr>
  </w:style>
  <w:style w:type="paragraph" w:customStyle="1" w:styleId="img">
    <w:name w:val="img"/>
    <w:basedOn w:val="Normal"/>
    <w:link w:val="img0"/>
    <w:qFormat/>
    <w:rsid w:val="003F4F75"/>
    <w:pPr>
      <w:spacing w:before="120" w:after="120"/>
      <w:jc w:val="center"/>
    </w:pPr>
    <w:rPr>
      <w:b/>
      <w:bCs/>
    </w:rPr>
  </w:style>
  <w:style w:type="character" w:customStyle="1" w:styleId="ListParagraphChar">
    <w:name w:val="List Paragraph Char"/>
    <w:basedOn w:val="DefaultParagraphFont"/>
    <w:link w:val="ListParagraph"/>
    <w:uiPriority w:val="34"/>
    <w:rsid w:val="003F4F75"/>
    <w:rPr>
      <w:rFonts w:ascii="Arial" w:hAnsi="Arial"/>
      <w:color w:val="000000"/>
      <w:sz w:val="14"/>
    </w:rPr>
  </w:style>
  <w:style w:type="character" w:customStyle="1" w:styleId="bullet0">
    <w:name w:val="bullet Знак"/>
    <w:basedOn w:val="ListParagraphChar"/>
    <w:link w:val="bullet"/>
    <w:rsid w:val="003F4F75"/>
    <w:rPr>
      <w:rFonts w:ascii="Arial" w:hAnsi="Arial"/>
      <w:color w:val="000000"/>
      <w:sz w:val="14"/>
    </w:rPr>
  </w:style>
  <w:style w:type="paragraph" w:customStyle="1" w:styleId="1">
    <w:name w:val="1."/>
    <w:basedOn w:val="ListParagraph"/>
    <w:link w:val="10"/>
    <w:qFormat/>
    <w:rsid w:val="003A3CF8"/>
    <w:pPr>
      <w:numPr>
        <w:numId w:val="18"/>
      </w:numPr>
      <w:contextualSpacing w:val="0"/>
    </w:pPr>
  </w:style>
  <w:style w:type="character" w:customStyle="1" w:styleId="img0">
    <w:name w:val="img Знак"/>
    <w:basedOn w:val="DefaultParagraphFont"/>
    <w:link w:val="img"/>
    <w:rsid w:val="003F4F75"/>
    <w:rPr>
      <w:rFonts w:ascii="Arial" w:hAnsi="Arial"/>
      <w:b/>
      <w:bCs/>
      <w:color w:val="000000"/>
      <w:sz w:val="14"/>
    </w:rPr>
  </w:style>
  <w:style w:type="paragraph" w:styleId="TOCHeading">
    <w:name w:val="TOC Heading"/>
    <w:basedOn w:val="Heading1"/>
    <w:next w:val="Normal"/>
    <w:uiPriority w:val="39"/>
    <w:unhideWhenUsed/>
    <w:qFormat/>
    <w:rsid w:val="00F21755"/>
    <w:pPr>
      <w:keepNext/>
      <w:keepLines/>
      <w:widowControl/>
      <w:autoSpaceDE/>
      <w:autoSpaceDN/>
      <w:snapToGrid/>
      <w:spacing w:before="240" w:after="0" w:line="259" w:lineRule="auto"/>
      <w:outlineLvl w:val="9"/>
    </w:pPr>
    <w:rPr>
      <w:rFonts w:asciiTheme="majorHAnsi" w:eastAsiaTheme="majorEastAsia" w:hAnsiTheme="majorHAnsi" w:cstheme="majorBidi"/>
      <w:color w:val="2F5496" w:themeColor="accent1" w:themeShade="BF"/>
      <w:sz w:val="32"/>
      <w:szCs w:val="32"/>
      <w:lang w:eastAsia="zh-TW" w:bidi="ar-SA"/>
    </w:rPr>
  </w:style>
  <w:style w:type="character" w:customStyle="1" w:styleId="10">
    <w:name w:val="1. Знак"/>
    <w:basedOn w:val="ListParagraphChar"/>
    <w:link w:val="1"/>
    <w:rsid w:val="003A3CF8"/>
    <w:rPr>
      <w:rFonts w:ascii="Arial" w:hAnsi="Arial"/>
      <w:color w:val="000000"/>
      <w:sz w:val="14"/>
    </w:rPr>
  </w:style>
  <w:style w:type="paragraph" w:styleId="TOC1">
    <w:name w:val="toc 1"/>
    <w:basedOn w:val="Normal"/>
    <w:next w:val="Normal"/>
    <w:autoRedefine/>
    <w:uiPriority w:val="39"/>
    <w:unhideWhenUsed/>
    <w:rsid w:val="00F21755"/>
  </w:style>
  <w:style w:type="character" w:styleId="Hyperlink">
    <w:name w:val="Hyperlink"/>
    <w:basedOn w:val="DefaultParagraphFont"/>
    <w:uiPriority w:val="99"/>
    <w:unhideWhenUsed/>
    <w:rsid w:val="00F21755"/>
    <w:rPr>
      <w:color w:val="0563C1" w:themeColor="hyperlink"/>
      <w:u w:val="single"/>
    </w:rPr>
  </w:style>
  <w:style w:type="character" w:customStyle="1" w:styleId="UnresolvedMention">
    <w:name w:val="Unresolved Mention"/>
    <w:basedOn w:val="DefaultParagraphFont"/>
    <w:uiPriority w:val="99"/>
    <w:semiHidden/>
    <w:unhideWhenUsed/>
    <w:rsid w:val="00F66D13"/>
    <w:rPr>
      <w:color w:val="605E5C"/>
      <w:shd w:val="clear" w:color="auto" w:fill="E1DFDD"/>
    </w:rPr>
  </w:style>
  <w:style w:type="paragraph" w:styleId="BalloonText">
    <w:name w:val="Balloon Text"/>
    <w:basedOn w:val="Normal"/>
    <w:link w:val="BalloonTextChar"/>
    <w:uiPriority w:val="99"/>
    <w:semiHidden/>
    <w:unhideWhenUsed/>
    <w:rsid w:val="00EC480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480F"/>
    <w:rPr>
      <w:rFonts w:ascii="Tahoma" w:hAnsi="Tahoma" w:cs="Tahoma"/>
      <w:color w:val="000000"/>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home-comfort.ru" TargetMode="External"/><Relationship Id="rId24" Type="http://schemas.openxmlformats.org/officeDocument/2006/relationships/image" Target="media/image11.png"/><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0.png"/><Relationship Id="rId28" Type="http://schemas.openxmlformats.org/officeDocument/2006/relationships/image" Target="media/image15.png"/><Relationship Id="rId36" Type="http://schemas.microsoft.com/office/2007/relationships/stylesWithEffects" Target="stylesWithEffects.xml"/><Relationship Id="rId10" Type="http://schemas.openxmlformats.org/officeDocument/2006/relationships/hyperlink" Target="http://www.home-comfort.ru" TargetMode="External"/><Relationship Id="rId19" Type="http://schemas.openxmlformats.org/officeDocument/2006/relationships/image" Target="media/image6.png"/><Relationship Id="rId31" Type="http://schemas.openxmlformats.org/officeDocument/2006/relationships/hyperlink" Target="mailto:info@irmc.r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hyperlink" Target="mailto:info@greentrace.lv" TargetMode="External"/><Relationship Id="rId35"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17.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w="6350">
          <a:noFill/>
        </a:ln>
      </a:spPr>
      <a:bodyPr wrap="square" lIns="0" tIns="0" rIns="0" bIns="0" rtlCol="0"/>
      <a:lstStyle/>
    </a:txDef>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CB779E-1264-473D-BD25-DFCCC250AB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3528</Words>
  <Characters>20110</Characters>
  <Application>Microsoft Office Word</Application>
  <DocSecurity>0</DocSecurity>
  <Lines>167</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23591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Windows User</cp:lastModifiedBy>
  <cp:revision>3</cp:revision>
  <dcterms:created xsi:type="dcterms:W3CDTF">2020-08-07T11:08:00Z</dcterms:created>
  <dcterms:modified xsi:type="dcterms:W3CDTF">2020-08-07T11:08:00Z</dcterms:modified>
</cp:coreProperties>
</file>